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4B71" w14:textId="77777777" w:rsidR="0024448A" w:rsidRPr="0024448A" w:rsidRDefault="0024448A" w:rsidP="00FE3755">
      <w:pPr>
        <w:spacing w:after="160" w:line="240" w:lineRule="auto"/>
        <w:jc w:val="center"/>
        <w:rPr>
          <w:rFonts w:ascii="Calibri" w:eastAsia="Times New Roman" w:hAnsi="Calibri" w:cs="Calibri"/>
          <w:color w:val="000000"/>
          <w:kern w:val="0"/>
          <w:lang w:eastAsia="en-AU"/>
          <w14:ligatures w14:val="none"/>
        </w:rPr>
      </w:pPr>
      <w:r w:rsidRPr="0024448A">
        <w:rPr>
          <w:rFonts w:ascii="Calibri" w:eastAsia="Times New Roman" w:hAnsi="Calibri" w:cs="Calibri"/>
          <w:b/>
          <w:bCs/>
          <w:i/>
          <w:iCs/>
          <w:color w:val="000000"/>
          <w:kern w:val="0"/>
          <w:u w:val="single"/>
          <w:lang w:eastAsia="en-AU"/>
          <w14:ligatures w14:val="none"/>
        </w:rPr>
        <w:t>To be read in conjunction with the CITY OF WARRNAMBOOL EISTEDDFOD REGISTRATION REQUIREMENTS/RULES(see </w:t>
      </w:r>
      <w:hyperlink r:id="rId7" w:tgtFrame="_blank" w:history="1">
        <w:r w:rsidRPr="0024448A">
          <w:rPr>
            <w:rStyle w:val="Hyperlink"/>
            <w:rFonts w:ascii="Calibri" w:eastAsia="Times New Roman" w:hAnsi="Calibri" w:cs="Calibri"/>
            <w:b/>
            <w:bCs/>
            <w:i/>
            <w:iCs/>
            <w:kern w:val="0"/>
            <w:lang w:eastAsia="en-AU"/>
            <w14:ligatures w14:val="none"/>
          </w:rPr>
          <w:t>www.warrnambooleisteddfod.org.au</w:t>
        </w:r>
      </w:hyperlink>
      <w:r w:rsidRPr="0024448A">
        <w:rPr>
          <w:rFonts w:ascii="Calibri" w:eastAsia="Times New Roman" w:hAnsi="Calibri" w:cs="Calibri"/>
          <w:b/>
          <w:bCs/>
          <w:i/>
          <w:iCs/>
          <w:color w:val="000000"/>
          <w:kern w:val="0"/>
          <w:u w:val="single"/>
          <w:lang w:eastAsia="en-AU"/>
          <w14:ligatures w14:val="none"/>
        </w:rPr>
        <w:t>)</w:t>
      </w:r>
    </w:p>
    <w:p w14:paraId="334D1767" w14:textId="7BA3A82F" w:rsidR="0024448A" w:rsidRPr="00BA49A8" w:rsidRDefault="0024448A" w:rsidP="00FE3755">
      <w:pPr>
        <w:spacing w:after="160" w:line="240" w:lineRule="auto"/>
        <w:jc w:val="center"/>
        <w:rPr>
          <w:rFonts w:ascii="Calibri" w:eastAsia="Times New Roman" w:hAnsi="Calibri" w:cs="Calibri"/>
          <w:b/>
          <w:bCs/>
          <w:color w:val="000000"/>
          <w:kern w:val="0"/>
          <w:sz w:val="30"/>
          <w:szCs w:val="30"/>
          <w:lang w:eastAsia="en-AU"/>
          <w14:ligatures w14:val="none"/>
        </w:rPr>
      </w:pPr>
      <w:r w:rsidRPr="00BA49A8">
        <w:rPr>
          <w:rFonts w:ascii="Calibri" w:eastAsia="Times New Roman" w:hAnsi="Calibri" w:cs="Calibri"/>
          <w:b/>
          <w:bCs/>
          <w:color w:val="000000"/>
          <w:kern w:val="0"/>
          <w:sz w:val="30"/>
          <w:szCs w:val="30"/>
          <w:lang w:eastAsia="en-AU"/>
          <w14:ligatures w14:val="none"/>
        </w:rPr>
        <w:t>Guidelines and Rules for Speech and Drama 202</w:t>
      </w:r>
      <w:r w:rsidR="001079B1">
        <w:rPr>
          <w:rFonts w:ascii="Calibri" w:eastAsia="Times New Roman" w:hAnsi="Calibri" w:cs="Calibri"/>
          <w:b/>
          <w:bCs/>
          <w:color w:val="000000"/>
          <w:kern w:val="0"/>
          <w:sz w:val="30"/>
          <w:szCs w:val="30"/>
          <w:lang w:eastAsia="en-AU"/>
          <w14:ligatures w14:val="none"/>
        </w:rPr>
        <w:t>6</w:t>
      </w:r>
      <w:r w:rsidRPr="00BA49A8">
        <w:rPr>
          <w:rFonts w:ascii="Calibri" w:eastAsia="Times New Roman" w:hAnsi="Calibri" w:cs="Calibri"/>
          <w:b/>
          <w:bCs/>
          <w:color w:val="000000"/>
          <w:kern w:val="0"/>
          <w:sz w:val="30"/>
          <w:szCs w:val="30"/>
          <w:lang w:eastAsia="en-AU"/>
          <w14:ligatures w14:val="none"/>
        </w:rPr>
        <w:t> - PRIMA</w:t>
      </w:r>
      <w:r w:rsidR="003108AF" w:rsidRPr="00BA49A8">
        <w:rPr>
          <w:rFonts w:ascii="Calibri" w:eastAsia="Times New Roman" w:hAnsi="Calibri" w:cs="Calibri"/>
          <w:b/>
          <w:bCs/>
          <w:color w:val="000000"/>
          <w:kern w:val="0"/>
          <w:sz w:val="30"/>
          <w:szCs w:val="30"/>
          <w:lang w:eastAsia="en-AU"/>
          <w14:ligatures w14:val="none"/>
        </w:rPr>
        <w:t>R</w:t>
      </w:r>
      <w:r w:rsidRPr="00BA49A8">
        <w:rPr>
          <w:rFonts w:ascii="Calibri" w:eastAsia="Times New Roman" w:hAnsi="Calibri" w:cs="Calibri"/>
          <w:b/>
          <w:bCs/>
          <w:color w:val="000000"/>
          <w:kern w:val="0"/>
          <w:sz w:val="30"/>
          <w:szCs w:val="30"/>
          <w:lang w:eastAsia="en-AU"/>
          <w14:ligatures w14:val="none"/>
        </w:rPr>
        <w:t>Y SCHOOL</w:t>
      </w:r>
    </w:p>
    <w:p w14:paraId="2F878CBB" w14:textId="727FFC8A" w:rsidR="0024448A" w:rsidRPr="0024448A" w:rsidRDefault="0024448A" w:rsidP="0024448A">
      <w:pPr>
        <w:spacing w:after="160" w:line="240" w:lineRule="auto"/>
        <w:rPr>
          <w:rFonts w:ascii="Calibri" w:eastAsia="Times New Roman" w:hAnsi="Calibri" w:cs="Calibri"/>
          <w:color w:val="000000"/>
          <w:kern w:val="0"/>
          <w:lang w:eastAsia="en-AU"/>
          <w14:ligatures w14:val="none"/>
        </w:rPr>
      </w:pPr>
      <w:r w:rsidRPr="0024448A">
        <w:rPr>
          <w:rFonts w:ascii="Calibri" w:eastAsia="Times New Roman" w:hAnsi="Calibri" w:cs="Calibri"/>
          <w:color w:val="000000"/>
          <w:kern w:val="0"/>
          <w:lang w:eastAsia="en-AU"/>
          <w14:ligatures w14:val="none"/>
        </w:rPr>
        <w:t>Speech and Drama Co</w:t>
      </w:r>
      <w:r w:rsidR="00A30541">
        <w:rPr>
          <w:rFonts w:ascii="Calibri" w:eastAsia="Times New Roman" w:hAnsi="Calibri" w:cs="Calibri"/>
          <w:color w:val="000000"/>
          <w:kern w:val="0"/>
          <w:lang w:eastAsia="en-AU"/>
          <w14:ligatures w14:val="none"/>
        </w:rPr>
        <w:t>nvenor</w:t>
      </w:r>
      <w:r w:rsidRPr="0024448A">
        <w:rPr>
          <w:rFonts w:ascii="Calibri" w:eastAsia="Times New Roman" w:hAnsi="Calibri" w:cs="Calibri"/>
          <w:color w:val="000000"/>
          <w:kern w:val="0"/>
          <w:lang w:eastAsia="en-AU"/>
          <w14:ligatures w14:val="none"/>
        </w:rPr>
        <w:t xml:space="preserve"> can be contacted on: </w:t>
      </w:r>
      <w:hyperlink r:id="rId8" w:history="1">
        <w:r w:rsidR="001E6C6C" w:rsidRPr="005E61DC">
          <w:rPr>
            <w:rStyle w:val="Hyperlink"/>
            <w:rFonts w:ascii="Calibri" w:eastAsia="Times New Roman" w:hAnsi="Calibri" w:cs="Calibri"/>
            <w:color w:val="0070C0"/>
            <w:kern w:val="0"/>
            <w:lang w:eastAsia="en-AU"/>
            <w14:ligatures w14:val="none"/>
          </w:rPr>
          <w:t>warrnambool.speechd.eisteddfod@gmail.com</w:t>
        </w:r>
      </w:hyperlink>
    </w:p>
    <w:p w14:paraId="7E2EB241" w14:textId="77777777" w:rsidR="0024448A" w:rsidRPr="0024448A" w:rsidRDefault="0024448A" w:rsidP="0024448A">
      <w:pPr>
        <w:spacing w:after="160" w:line="240" w:lineRule="auto"/>
        <w:rPr>
          <w:rFonts w:ascii="Calibri" w:eastAsia="Times New Roman" w:hAnsi="Calibri" w:cs="Calibri"/>
          <w:color w:val="000000"/>
          <w:kern w:val="0"/>
          <w:lang w:eastAsia="en-AU"/>
          <w14:ligatures w14:val="none"/>
        </w:rPr>
      </w:pPr>
      <w:r w:rsidRPr="0024448A">
        <w:rPr>
          <w:rFonts w:ascii="Calibri" w:eastAsia="Times New Roman" w:hAnsi="Calibri" w:cs="Calibri"/>
          <w:color w:val="000000"/>
          <w:kern w:val="0"/>
          <w:lang w:eastAsia="en-AU"/>
          <w14:ligatures w14:val="none"/>
        </w:rPr>
        <w:t>Competitors, teachers and parents should read the Entry Guidelines and General Rules of the Warrnambool Eisteddfod at the beginning of the Syllabus and the Programme.</w:t>
      </w:r>
    </w:p>
    <w:p w14:paraId="40C2B950" w14:textId="77777777" w:rsidR="00A30541" w:rsidRDefault="0024448A" w:rsidP="0024448A">
      <w:pPr>
        <w:spacing w:after="160" w:line="240" w:lineRule="auto"/>
        <w:rPr>
          <w:rFonts w:ascii="Calibri" w:eastAsia="Times New Roman" w:hAnsi="Calibri" w:cs="Calibri"/>
          <w:color w:val="000000"/>
          <w:kern w:val="0"/>
          <w:lang w:eastAsia="en-AU"/>
          <w14:ligatures w14:val="none"/>
        </w:rPr>
      </w:pPr>
      <w:r w:rsidRPr="0024448A">
        <w:rPr>
          <w:rFonts w:ascii="Calibri" w:eastAsia="Times New Roman" w:hAnsi="Calibri" w:cs="Calibri"/>
          <w:color w:val="000000"/>
          <w:kern w:val="0"/>
          <w:lang w:eastAsia="en-AU"/>
          <w14:ligatures w14:val="none"/>
        </w:rPr>
        <w:t>All information with regard to entry, timing, entry fees, prizes and specific conditions for each section is available on the </w:t>
      </w:r>
      <w:r w:rsidRPr="0024448A">
        <w:rPr>
          <w:rFonts w:ascii="Calibri" w:eastAsia="Times New Roman" w:hAnsi="Calibri" w:cs="Calibri"/>
          <w:b/>
          <w:bCs/>
          <w:color w:val="000000"/>
          <w:kern w:val="0"/>
          <w:lang w:eastAsia="en-AU"/>
          <w14:ligatures w14:val="none"/>
        </w:rPr>
        <w:t>Stardom on-line entry system</w:t>
      </w:r>
      <w:r w:rsidRPr="0024448A">
        <w:rPr>
          <w:rFonts w:ascii="Calibri" w:eastAsia="Times New Roman" w:hAnsi="Calibri" w:cs="Calibri"/>
          <w:color w:val="000000"/>
          <w:kern w:val="0"/>
          <w:lang w:eastAsia="en-AU"/>
          <w14:ligatures w14:val="none"/>
        </w:rPr>
        <w:t> </w:t>
      </w:r>
      <w:r w:rsidRPr="0024448A">
        <w:rPr>
          <w:rFonts w:ascii="Calibri" w:eastAsia="Times New Roman" w:hAnsi="Calibri" w:cs="Calibri"/>
          <w:b/>
          <w:bCs/>
          <w:color w:val="000000"/>
          <w:kern w:val="0"/>
          <w:lang w:eastAsia="en-AU"/>
          <w14:ligatures w14:val="none"/>
        </w:rPr>
        <w:t>(</w:t>
      </w:r>
      <w:hyperlink r:id="rId9" w:tgtFrame="_blank" w:history="1">
        <w:r w:rsidRPr="005E61DC">
          <w:rPr>
            <w:rStyle w:val="Hyperlink"/>
            <w:rFonts w:ascii="Calibri" w:eastAsia="Times New Roman" w:hAnsi="Calibri" w:cs="Calibri"/>
            <w:b/>
            <w:bCs/>
            <w:color w:val="0070C0"/>
            <w:kern w:val="0"/>
            <w:lang w:eastAsia="en-AU"/>
            <w14:ligatures w14:val="none"/>
          </w:rPr>
          <w:t>www.stardom.com.au</w:t>
        </w:r>
      </w:hyperlink>
      <w:r w:rsidRPr="0024448A">
        <w:rPr>
          <w:rFonts w:ascii="Calibri" w:eastAsia="Times New Roman" w:hAnsi="Calibri" w:cs="Calibri"/>
          <w:b/>
          <w:bCs/>
          <w:color w:val="000000"/>
          <w:kern w:val="0"/>
          <w:lang w:eastAsia="en-AU"/>
          <w14:ligatures w14:val="none"/>
        </w:rPr>
        <w:t>).</w:t>
      </w:r>
      <w:r w:rsidRPr="0024448A">
        <w:rPr>
          <w:rFonts w:ascii="Calibri" w:eastAsia="Times New Roman" w:hAnsi="Calibri" w:cs="Calibri"/>
          <w:color w:val="000000"/>
          <w:kern w:val="0"/>
          <w:lang w:eastAsia="en-AU"/>
          <w14:ligatures w14:val="none"/>
        </w:rPr>
        <w:br/>
        <w:t>Please refer to Stardom for specific information.</w:t>
      </w:r>
    </w:p>
    <w:p w14:paraId="2AF2A14C" w14:textId="2A83850E" w:rsidR="0024448A" w:rsidRPr="0024448A" w:rsidRDefault="0024448A" w:rsidP="0024448A">
      <w:pPr>
        <w:spacing w:after="160" w:line="240" w:lineRule="auto"/>
        <w:rPr>
          <w:rFonts w:ascii="Calibri" w:eastAsia="Times New Roman" w:hAnsi="Calibri" w:cs="Calibri"/>
          <w:color w:val="000000"/>
          <w:kern w:val="0"/>
          <w:lang w:eastAsia="en-AU"/>
          <w14:ligatures w14:val="none"/>
        </w:rPr>
      </w:pPr>
      <w:r w:rsidRPr="00BB265B">
        <w:rPr>
          <w:rFonts w:ascii="Calibri" w:eastAsia="Times New Roman" w:hAnsi="Calibri" w:cs="Calibri"/>
          <w:b/>
          <w:bCs/>
          <w:color w:val="0070C0"/>
          <w:kern w:val="0"/>
          <w:u w:val="single"/>
          <w:lang w:eastAsia="en-AU"/>
          <w14:ligatures w14:val="none"/>
        </w:rPr>
        <w:t>DATES:</w:t>
      </w:r>
      <w:r w:rsidRPr="0024448A">
        <w:rPr>
          <w:rFonts w:ascii="Calibri" w:eastAsia="Times New Roman" w:hAnsi="Calibri" w:cs="Calibri"/>
          <w:b/>
          <w:bCs/>
          <w:color w:val="000000"/>
          <w:kern w:val="0"/>
          <w:u w:val="single"/>
          <w:lang w:eastAsia="en-AU"/>
          <w14:ligatures w14:val="none"/>
        </w:rPr>
        <w:t xml:space="preserve"> Monday </w:t>
      </w:r>
      <w:r w:rsidR="00A30541">
        <w:rPr>
          <w:rFonts w:ascii="Calibri" w:eastAsia="Times New Roman" w:hAnsi="Calibri" w:cs="Calibri"/>
          <w:b/>
          <w:bCs/>
          <w:color w:val="000000"/>
          <w:kern w:val="0"/>
          <w:u w:val="single"/>
          <w:lang w:eastAsia="en-AU"/>
          <w14:ligatures w14:val="none"/>
        </w:rPr>
        <w:t>May 25</w:t>
      </w:r>
      <w:r w:rsidR="00A30541" w:rsidRPr="00A30541">
        <w:rPr>
          <w:rFonts w:ascii="Calibri" w:eastAsia="Times New Roman" w:hAnsi="Calibri" w:cs="Calibri"/>
          <w:b/>
          <w:bCs/>
          <w:color w:val="000000"/>
          <w:kern w:val="0"/>
          <w:u w:val="single"/>
          <w:vertAlign w:val="superscript"/>
          <w:lang w:eastAsia="en-AU"/>
          <w14:ligatures w14:val="none"/>
        </w:rPr>
        <w:t>th</w:t>
      </w:r>
      <w:r w:rsidR="00A30541">
        <w:rPr>
          <w:rFonts w:ascii="Calibri" w:eastAsia="Times New Roman" w:hAnsi="Calibri" w:cs="Calibri"/>
          <w:b/>
          <w:bCs/>
          <w:color w:val="000000"/>
          <w:kern w:val="0"/>
          <w:u w:val="single"/>
          <w:lang w:eastAsia="en-AU"/>
          <w14:ligatures w14:val="none"/>
        </w:rPr>
        <w:t xml:space="preserve"> to Friday May </w:t>
      </w:r>
      <w:r w:rsidR="001E6C6C">
        <w:rPr>
          <w:rFonts w:ascii="Calibri" w:eastAsia="Times New Roman" w:hAnsi="Calibri" w:cs="Calibri"/>
          <w:b/>
          <w:bCs/>
          <w:color w:val="000000"/>
          <w:kern w:val="0"/>
          <w:u w:val="single"/>
          <w:lang w:eastAsia="en-AU"/>
          <w14:ligatures w14:val="none"/>
        </w:rPr>
        <w:t>29</w:t>
      </w:r>
      <w:r w:rsidR="001E6C6C" w:rsidRPr="001E6C6C">
        <w:rPr>
          <w:rFonts w:ascii="Calibri" w:eastAsia="Times New Roman" w:hAnsi="Calibri" w:cs="Calibri"/>
          <w:b/>
          <w:bCs/>
          <w:color w:val="000000"/>
          <w:kern w:val="0"/>
          <w:u w:val="single"/>
          <w:vertAlign w:val="superscript"/>
          <w:lang w:eastAsia="en-AU"/>
          <w14:ligatures w14:val="none"/>
        </w:rPr>
        <w:t>th</w:t>
      </w:r>
      <w:r w:rsidR="00BB265B">
        <w:rPr>
          <w:rFonts w:ascii="Calibri" w:eastAsia="Times New Roman" w:hAnsi="Calibri" w:cs="Calibri"/>
          <w:b/>
          <w:bCs/>
          <w:color w:val="000000"/>
          <w:kern w:val="0"/>
          <w:u w:val="single"/>
          <w:lang w:eastAsia="en-AU"/>
          <w14:ligatures w14:val="none"/>
        </w:rPr>
        <w:t>, 2026</w:t>
      </w:r>
      <w:r w:rsidR="00A30541">
        <w:rPr>
          <w:rFonts w:ascii="Calibri" w:eastAsia="Times New Roman" w:hAnsi="Calibri" w:cs="Calibri"/>
          <w:b/>
          <w:bCs/>
          <w:color w:val="000000"/>
          <w:kern w:val="0"/>
          <w:u w:val="single"/>
          <w:lang w:eastAsia="en-AU"/>
          <w14:ligatures w14:val="none"/>
        </w:rPr>
        <w:t xml:space="preserve"> </w:t>
      </w:r>
    </w:p>
    <w:p w14:paraId="0243D761" w14:textId="46ECF4A3" w:rsidR="0024448A" w:rsidRPr="0024448A" w:rsidRDefault="0024448A" w:rsidP="0024448A">
      <w:pPr>
        <w:spacing w:after="160" w:line="240" w:lineRule="auto"/>
        <w:rPr>
          <w:rFonts w:ascii="Calibri" w:eastAsia="Times New Roman" w:hAnsi="Calibri" w:cs="Calibri"/>
          <w:color w:val="000000"/>
          <w:kern w:val="0"/>
          <w:lang w:eastAsia="en-AU"/>
          <w14:ligatures w14:val="none"/>
        </w:rPr>
      </w:pPr>
      <w:r w:rsidRPr="0024448A">
        <w:rPr>
          <w:rFonts w:ascii="Calibri" w:eastAsia="Times New Roman" w:hAnsi="Calibri" w:cs="Calibri"/>
          <w:b/>
          <w:bCs/>
          <w:color w:val="000000"/>
          <w:kern w:val="0"/>
          <w:lang w:eastAsia="en-AU"/>
          <w14:ligatures w14:val="none"/>
        </w:rPr>
        <w:t xml:space="preserve">ENTRY CUT OFF DATE IS Monday </w:t>
      </w:r>
      <w:r w:rsidR="001E6C6C">
        <w:rPr>
          <w:rFonts w:ascii="Calibri" w:eastAsia="Times New Roman" w:hAnsi="Calibri" w:cs="Calibri"/>
          <w:b/>
          <w:bCs/>
          <w:color w:val="000000"/>
          <w:kern w:val="0"/>
          <w:lang w:eastAsia="en-AU"/>
          <w14:ligatures w14:val="none"/>
        </w:rPr>
        <w:t>2</w:t>
      </w:r>
      <w:r w:rsidR="001E6C6C" w:rsidRPr="001E6C6C">
        <w:rPr>
          <w:rFonts w:ascii="Calibri" w:eastAsia="Times New Roman" w:hAnsi="Calibri" w:cs="Calibri"/>
          <w:b/>
          <w:bCs/>
          <w:color w:val="000000"/>
          <w:kern w:val="0"/>
          <w:vertAlign w:val="superscript"/>
          <w:lang w:eastAsia="en-AU"/>
          <w14:ligatures w14:val="none"/>
        </w:rPr>
        <w:t>nd</w:t>
      </w:r>
      <w:r w:rsidR="001E6C6C">
        <w:rPr>
          <w:rFonts w:ascii="Calibri" w:eastAsia="Times New Roman" w:hAnsi="Calibri" w:cs="Calibri"/>
          <w:b/>
          <w:bCs/>
          <w:color w:val="000000"/>
          <w:kern w:val="0"/>
          <w:lang w:eastAsia="en-AU"/>
          <w14:ligatures w14:val="none"/>
        </w:rPr>
        <w:t xml:space="preserve"> May</w:t>
      </w:r>
      <w:r w:rsidRPr="0024448A">
        <w:rPr>
          <w:rFonts w:ascii="Calibri" w:eastAsia="Times New Roman" w:hAnsi="Calibri" w:cs="Calibri"/>
          <w:b/>
          <w:bCs/>
          <w:color w:val="000000"/>
          <w:kern w:val="0"/>
          <w:lang w:eastAsia="en-AU"/>
          <w14:ligatures w14:val="none"/>
        </w:rPr>
        <w:t xml:space="preserve"> (</w:t>
      </w:r>
      <w:r w:rsidR="006D5872">
        <w:rPr>
          <w:rFonts w:ascii="Calibri" w:eastAsia="Times New Roman" w:hAnsi="Calibri" w:cs="Calibri"/>
          <w:b/>
          <w:bCs/>
          <w:color w:val="000000"/>
          <w:kern w:val="0"/>
          <w:lang w:eastAsia="en-AU"/>
          <w14:ligatures w14:val="none"/>
        </w:rPr>
        <w:t xml:space="preserve">End </w:t>
      </w:r>
      <w:r w:rsidRPr="0024448A">
        <w:rPr>
          <w:rFonts w:ascii="Calibri" w:eastAsia="Times New Roman" w:hAnsi="Calibri" w:cs="Calibri"/>
          <w:b/>
          <w:bCs/>
          <w:color w:val="000000"/>
          <w:kern w:val="0"/>
          <w:lang w:eastAsia="en-AU"/>
          <w14:ligatures w14:val="none"/>
        </w:rPr>
        <w:t>of Week 2 Term 2)</w:t>
      </w:r>
    </w:p>
    <w:p w14:paraId="7FAA5264" w14:textId="77777777" w:rsidR="0024448A" w:rsidRPr="0024448A" w:rsidRDefault="0024448A" w:rsidP="0024448A">
      <w:pPr>
        <w:spacing w:after="160" w:line="240" w:lineRule="auto"/>
        <w:rPr>
          <w:rFonts w:ascii="Calibri" w:eastAsia="Times New Roman" w:hAnsi="Calibri" w:cs="Calibri"/>
          <w:color w:val="000000"/>
          <w:kern w:val="0"/>
          <w:lang w:eastAsia="en-AU"/>
          <w14:ligatures w14:val="none"/>
        </w:rPr>
      </w:pPr>
      <w:r w:rsidRPr="0024448A">
        <w:rPr>
          <w:rFonts w:ascii="Calibri" w:eastAsia="Times New Roman" w:hAnsi="Calibri" w:cs="Calibri"/>
          <w:b/>
          <w:bCs/>
          <w:color w:val="000000"/>
          <w:kern w:val="0"/>
          <w:u w:val="single"/>
          <w:lang w:eastAsia="en-AU"/>
          <w14:ligatures w14:val="none"/>
        </w:rPr>
        <w:t>NO ENTRIES WILL BE ACCEPTED AFTER THE CLOSING DATE.</w:t>
      </w:r>
    </w:p>
    <w:p w14:paraId="44573F53" w14:textId="77777777" w:rsidR="0024448A" w:rsidRPr="0024448A" w:rsidRDefault="0024448A" w:rsidP="0024448A">
      <w:pPr>
        <w:spacing w:after="160" w:line="240" w:lineRule="auto"/>
        <w:rPr>
          <w:rFonts w:ascii="Calibri" w:eastAsia="Times New Roman" w:hAnsi="Calibri" w:cs="Calibri"/>
          <w:color w:val="000000"/>
          <w:kern w:val="0"/>
          <w:lang w:eastAsia="en-AU"/>
          <w14:ligatures w14:val="none"/>
        </w:rPr>
      </w:pPr>
      <w:r w:rsidRPr="007C53B4">
        <w:rPr>
          <w:rFonts w:ascii="Calibri" w:eastAsia="Times New Roman" w:hAnsi="Calibri" w:cs="Calibri"/>
          <w:b/>
          <w:bCs/>
          <w:color w:val="4472C4"/>
          <w:kern w:val="0"/>
          <w:lang w:eastAsia="en-AU"/>
          <w14:ligatures w14:val="none"/>
        </w:rPr>
        <w:t>ADJUDICATOR:</w:t>
      </w:r>
      <w:r w:rsidRPr="007C53B4">
        <w:rPr>
          <w:rFonts w:ascii="Calibri" w:eastAsia="Times New Roman" w:hAnsi="Calibri" w:cs="Calibri"/>
          <w:color w:val="4472C4"/>
          <w:kern w:val="0"/>
          <w:lang w:eastAsia="en-AU"/>
          <w14:ligatures w14:val="none"/>
        </w:rPr>
        <w:t> </w:t>
      </w:r>
      <w:r w:rsidRPr="0024448A">
        <w:rPr>
          <w:rFonts w:ascii="Calibri" w:eastAsia="Times New Roman" w:hAnsi="Calibri" w:cs="Calibri"/>
          <w:color w:val="000000"/>
          <w:kern w:val="0"/>
          <w:lang w:eastAsia="en-AU"/>
          <w14:ligatures w14:val="none"/>
        </w:rPr>
        <w:t xml:space="preserve"> Sharon Holmes </w:t>
      </w:r>
    </w:p>
    <w:p w14:paraId="45E5CD56" w14:textId="627A40AF" w:rsidR="0024448A" w:rsidRPr="0024448A" w:rsidRDefault="0024448A" w:rsidP="0024448A">
      <w:pPr>
        <w:spacing w:after="160" w:line="240" w:lineRule="auto"/>
        <w:rPr>
          <w:rFonts w:ascii="Calibri" w:eastAsia="Times New Roman" w:hAnsi="Calibri" w:cs="Calibri"/>
          <w:color w:val="000000"/>
          <w:kern w:val="0"/>
          <w:lang w:eastAsia="en-AU"/>
          <w14:ligatures w14:val="none"/>
        </w:rPr>
      </w:pPr>
      <w:r w:rsidRPr="007C53B4">
        <w:rPr>
          <w:rFonts w:ascii="Calibri" w:eastAsia="Times New Roman" w:hAnsi="Calibri" w:cs="Calibri"/>
          <w:b/>
          <w:bCs/>
          <w:color w:val="4472C4"/>
          <w:kern w:val="0"/>
          <w:lang w:eastAsia="en-AU"/>
          <w14:ligatures w14:val="none"/>
        </w:rPr>
        <w:t>VENUE</w:t>
      </w:r>
      <w:r w:rsidRPr="0024448A">
        <w:rPr>
          <w:rFonts w:ascii="Calibri" w:eastAsia="Times New Roman" w:hAnsi="Calibri" w:cs="Calibri"/>
          <w:color w:val="000000"/>
          <w:kern w:val="0"/>
          <w:lang w:eastAsia="en-AU"/>
          <w14:ligatures w14:val="none"/>
        </w:rPr>
        <w:t>: St. Pius School Hall</w:t>
      </w:r>
      <w:r w:rsidR="00E542DE">
        <w:rPr>
          <w:rFonts w:ascii="Calibri" w:eastAsia="Times New Roman" w:hAnsi="Calibri" w:cs="Calibri"/>
          <w:color w:val="000000"/>
          <w:kern w:val="0"/>
          <w:lang w:eastAsia="en-AU"/>
          <w14:ligatures w14:val="none"/>
        </w:rPr>
        <w:t xml:space="preserve">, </w:t>
      </w:r>
      <w:r w:rsidRPr="0024448A">
        <w:rPr>
          <w:rFonts w:ascii="Calibri" w:eastAsia="Times New Roman" w:hAnsi="Calibri" w:cs="Calibri"/>
          <w:color w:val="000000"/>
          <w:kern w:val="0"/>
          <w:lang w:eastAsia="en-AU"/>
          <w14:ligatures w14:val="none"/>
        </w:rPr>
        <w:t>Morriss Rd. Warrnambool</w:t>
      </w:r>
    </w:p>
    <w:p w14:paraId="1C032D51" w14:textId="77777777" w:rsidR="0024448A" w:rsidRPr="0024448A" w:rsidRDefault="0024448A" w:rsidP="0024448A">
      <w:pPr>
        <w:spacing w:after="160" w:line="240" w:lineRule="auto"/>
        <w:rPr>
          <w:rFonts w:ascii="Calibri" w:eastAsia="Times New Roman" w:hAnsi="Calibri" w:cs="Calibri"/>
          <w:color w:val="000000"/>
          <w:kern w:val="0"/>
          <w:lang w:eastAsia="en-AU"/>
          <w14:ligatures w14:val="none"/>
        </w:rPr>
      </w:pPr>
      <w:r w:rsidRPr="007C53B4">
        <w:rPr>
          <w:rFonts w:ascii="Calibri" w:eastAsia="Times New Roman" w:hAnsi="Calibri" w:cs="Calibri"/>
          <w:b/>
          <w:bCs/>
          <w:color w:val="4472C4"/>
          <w:kern w:val="0"/>
          <w:lang w:eastAsia="en-AU"/>
          <w14:ligatures w14:val="none"/>
        </w:rPr>
        <w:t>GENERAL CONDITIONS:</w:t>
      </w:r>
    </w:p>
    <w:p w14:paraId="40EE446F" w14:textId="77777777" w:rsidR="0024448A" w:rsidRPr="0024448A" w:rsidRDefault="0024448A" w:rsidP="0024448A">
      <w:pPr>
        <w:spacing w:after="160" w:line="240" w:lineRule="auto"/>
        <w:rPr>
          <w:rFonts w:ascii="Calibri" w:eastAsia="Times New Roman" w:hAnsi="Calibri" w:cs="Calibri"/>
          <w:color w:val="000000"/>
          <w:kern w:val="0"/>
          <w:lang w:eastAsia="en-AU"/>
          <w14:ligatures w14:val="none"/>
        </w:rPr>
      </w:pPr>
      <w:r w:rsidRPr="0024448A">
        <w:rPr>
          <w:rFonts w:ascii="Calibri" w:eastAsia="Times New Roman" w:hAnsi="Calibri" w:cs="Calibri"/>
          <w:color w:val="000000"/>
          <w:kern w:val="0"/>
          <w:lang w:eastAsia="en-AU"/>
          <w14:ligatures w14:val="none"/>
        </w:rPr>
        <w:t>******* It is a requirement that each individual performer, group or school sanction the recording of performance (unless there is a specific reason, for instance a legal condition, for exclusion).</w:t>
      </w:r>
    </w:p>
    <w:p w14:paraId="0FC41F28" w14:textId="77777777" w:rsidR="0024448A" w:rsidRPr="0024448A" w:rsidRDefault="0024448A" w:rsidP="0024448A">
      <w:pPr>
        <w:spacing w:after="160" w:line="240" w:lineRule="auto"/>
        <w:rPr>
          <w:rFonts w:ascii="Calibri" w:eastAsia="Times New Roman" w:hAnsi="Calibri" w:cs="Calibri"/>
          <w:color w:val="000000"/>
          <w:kern w:val="0"/>
          <w:lang w:eastAsia="en-AU"/>
          <w14:ligatures w14:val="none"/>
        </w:rPr>
      </w:pPr>
      <w:r w:rsidRPr="0024448A">
        <w:rPr>
          <w:rFonts w:ascii="Calibri" w:eastAsia="Times New Roman" w:hAnsi="Calibri" w:cs="Calibri"/>
          <w:color w:val="000000"/>
          <w:kern w:val="0"/>
          <w:lang w:eastAsia="en-AU"/>
          <w14:ligatures w14:val="none"/>
        </w:rPr>
        <w:t>Please be aware publicity shots may be taken during the Eisteddfod. Please advise the Convenors if there is a specific reason - for instance, legal condition - for exclusion of a particular performer.</w:t>
      </w:r>
    </w:p>
    <w:p w14:paraId="71EC0A49" w14:textId="77777777" w:rsidR="0024448A" w:rsidRPr="0024448A" w:rsidRDefault="0024448A" w:rsidP="0024448A">
      <w:pPr>
        <w:spacing w:after="160" w:line="240" w:lineRule="auto"/>
        <w:rPr>
          <w:rFonts w:ascii="Calibri" w:eastAsia="Times New Roman" w:hAnsi="Calibri" w:cs="Calibri"/>
          <w:color w:val="000000"/>
          <w:kern w:val="0"/>
          <w:lang w:eastAsia="en-AU"/>
          <w14:ligatures w14:val="none"/>
        </w:rPr>
      </w:pPr>
      <w:r w:rsidRPr="0024448A">
        <w:rPr>
          <w:rFonts w:ascii="Calibri" w:eastAsia="Times New Roman" w:hAnsi="Calibri" w:cs="Calibri"/>
          <w:color w:val="000000"/>
          <w:kern w:val="0"/>
          <w:lang w:eastAsia="en-AU"/>
          <w14:ligatures w14:val="none"/>
        </w:rPr>
        <w:t>See, “Recording of Performance Release” on Rules &amp; Regulations page on the website. (</w:t>
      </w:r>
      <w:hyperlink r:id="rId10" w:tgtFrame="_blank" w:history="1">
        <w:r w:rsidRPr="005E61DC">
          <w:rPr>
            <w:rStyle w:val="Hyperlink"/>
            <w:rFonts w:ascii="Calibri" w:eastAsia="Times New Roman" w:hAnsi="Calibri" w:cs="Calibri"/>
            <w:color w:val="0070C0"/>
            <w:kern w:val="0"/>
            <w:lang w:eastAsia="en-AU"/>
            <w14:ligatures w14:val="none"/>
          </w:rPr>
          <w:t>www.warrnambooleisteddfod.org.au</w:t>
        </w:r>
      </w:hyperlink>
      <w:r w:rsidRPr="0024448A">
        <w:rPr>
          <w:rFonts w:ascii="Calibri" w:eastAsia="Times New Roman" w:hAnsi="Calibri" w:cs="Calibri"/>
          <w:color w:val="000000"/>
          <w:kern w:val="0"/>
          <w:lang w:eastAsia="en-AU"/>
          <w14:ligatures w14:val="none"/>
        </w:rPr>
        <w:t>)</w:t>
      </w:r>
    </w:p>
    <w:p w14:paraId="07537AAC" w14:textId="77777777" w:rsidR="0024448A" w:rsidRPr="0024448A" w:rsidRDefault="0024448A" w:rsidP="0024448A">
      <w:pPr>
        <w:spacing w:after="160" w:line="240" w:lineRule="auto"/>
        <w:rPr>
          <w:rFonts w:ascii="Calibri" w:eastAsia="Times New Roman" w:hAnsi="Calibri" w:cs="Calibri"/>
          <w:color w:val="000000"/>
          <w:kern w:val="0"/>
          <w:lang w:eastAsia="en-AU"/>
          <w14:ligatures w14:val="none"/>
        </w:rPr>
      </w:pPr>
      <w:r w:rsidRPr="0024448A">
        <w:rPr>
          <w:rFonts w:ascii="Calibri" w:eastAsia="Times New Roman" w:hAnsi="Calibri" w:cs="Calibri"/>
          <w:color w:val="000000"/>
          <w:kern w:val="0"/>
          <w:lang w:eastAsia="en-AU"/>
          <w14:ligatures w14:val="none"/>
        </w:rPr>
        <w:t>NOTE: Recorded performances and photography will only be used for advertising the Eisteddfod and will remain the copyright of Warrnambool Eisteddfod Inc. </w:t>
      </w:r>
      <w:r w:rsidRPr="0024448A">
        <w:rPr>
          <w:rFonts w:ascii="Calibri" w:eastAsia="Times New Roman" w:hAnsi="Calibri" w:cs="Calibri"/>
          <w:b/>
          <w:bCs/>
          <w:color w:val="000000"/>
          <w:kern w:val="0"/>
          <w:lang w:eastAsia="en-AU"/>
          <w14:ligatures w14:val="none"/>
        </w:rPr>
        <w:t>They are not to be taken by audience members.</w:t>
      </w:r>
    </w:p>
    <w:p w14:paraId="2895DE8B" w14:textId="77777777" w:rsidR="0024448A" w:rsidRPr="0024448A" w:rsidRDefault="0024448A" w:rsidP="0024448A">
      <w:pPr>
        <w:numPr>
          <w:ilvl w:val="0"/>
          <w:numId w:val="25"/>
        </w:numPr>
        <w:spacing w:after="160" w:line="240" w:lineRule="auto"/>
        <w:rPr>
          <w:rFonts w:ascii="Calibri" w:eastAsia="Times New Roman" w:hAnsi="Calibri" w:cs="Calibri"/>
          <w:color w:val="000000"/>
          <w:kern w:val="0"/>
          <w:lang w:eastAsia="en-AU"/>
          <w14:ligatures w14:val="none"/>
        </w:rPr>
      </w:pPr>
      <w:r w:rsidRPr="0024448A">
        <w:rPr>
          <w:rFonts w:ascii="Calibri" w:eastAsia="Times New Roman" w:hAnsi="Calibri" w:cs="Calibri"/>
          <w:color w:val="000000"/>
          <w:kern w:val="0"/>
          <w:lang w:eastAsia="en-AU"/>
          <w14:ligatures w14:val="none"/>
        </w:rPr>
        <w:t>Competitors’ </w:t>
      </w:r>
      <w:r w:rsidRPr="0024448A">
        <w:rPr>
          <w:rFonts w:ascii="Calibri" w:eastAsia="Times New Roman" w:hAnsi="Calibri" w:cs="Calibri"/>
          <w:b/>
          <w:bCs/>
          <w:color w:val="000000"/>
          <w:kern w:val="0"/>
          <w:lang w:eastAsia="en-AU"/>
          <w14:ligatures w14:val="none"/>
        </w:rPr>
        <w:t>names and birth dates</w:t>
      </w:r>
      <w:r w:rsidRPr="0024448A">
        <w:rPr>
          <w:rFonts w:ascii="Calibri" w:eastAsia="Times New Roman" w:hAnsi="Calibri" w:cs="Calibri"/>
          <w:color w:val="000000"/>
          <w:kern w:val="0"/>
          <w:lang w:eastAsia="en-AU"/>
          <w14:ligatures w14:val="none"/>
        </w:rPr>
        <w:t> should be on the entry. </w:t>
      </w:r>
    </w:p>
    <w:p w14:paraId="45D270DC" w14:textId="77777777" w:rsidR="007C53B4" w:rsidRPr="007C53B4" w:rsidRDefault="007C53B4" w:rsidP="007C53B4">
      <w:pPr>
        <w:spacing w:after="160" w:line="240" w:lineRule="auto"/>
        <w:rPr>
          <w:rFonts w:ascii="Calibri" w:eastAsia="Times New Roman" w:hAnsi="Calibri" w:cs="Calibri"/>
          <w:b/>
          <w:bCs/>
          <w:color w:val="000000"/>
          <w:kern w:val="0"/>
          <w:lang w:eastAsia="en-AU"/>
          <w14:ligatures w14:val="none"/>
        </w:rPr>
      </w:pPr>
      <w:r w:rsidRPr="007C53B4">
        <w:rPr>
          <w:rFonts w:ascii="Calibri" w:eastAsia="Times New Roman" w:hAnsi="Calibri" w:cs="Calibri"/>
          <w:b/>
          <w:bCs/>
          <w:color w:val="4472C4"/>
          <w:kern w:val="0"/>
          <w:lang w:eastAsia="en-AU"/>
          <w14:ligatures w14:val="none"/>
        </w:rPr>
        <w:t>Registration/Checking In</w:t>
      </w:r>
    </w:p>
    <w:p w14:paraId="354087FB" w14:textId="77777777" w:rsidR="007C53B4" w:rsidRPr="0024448A" w:rsidRDefault="007C53B4" w:rsidP="007C53B4">
      <w:pPr>
        <w:numPr>
          <w:ilvl w:val="0"/>
          <w:numId w:val="25"/>
        </w:numPr>
        <w:spacing w:after="160" w:line="240" w:lineRule="auto"/>
        <w:rPr>
          <w:rFonts w:ascii="Calibri" w:eastAsia="Times New Roman" w:hAnsi="Calibri" w:cs="Calibri"/>
          <w:color w:val="000000"/>
          <w:kern w:val="0"/>
          <w:lang w:eastAsia="en-AU"/>
          <w14:ligatures w14:val="none"/>
        </w:rPr>
      </w:pPr>
      <w:r w:rsidRPr="0024448A">
        <w:rPr>
          <w:rFonts w:ascii="Calibri" w:eastAsia="Times New Roman" w:hAnsi="Calibri" w:cs="Calibri"/>
          <w:color w:val="000000"/>
          <w:kern w:val="0"/>
          <w:lang w:eastAsia="en-AU"/>
          <w14:ligatures w14:val="none"/>
        </w:rPr>
        <w:t>Competitors in ALL sections must report to the Copies Table upon arrival to "check in". This must be NO later than Fifteen Minutes prior to the commencement of the session</w:t>
      </w:r>
      <w:r w:rsidRPr="0024448A">
        <w:rPr>
          <w:rFonts w:ascii="Calibri" w:eastAsia="Times New Roman" w:hAnsi="Calibri" w:cs="Calibri"/>
          <w:color w:val="000000"/>
          <w:kern w:val="0"/>
          <w:lang w:eastAsia="en-AU"/>
          <w14:ligatures w14:val="none"/>
        </w:rPr>
        <w:br/>
        <w:t>--&gt;The Copies Table will be found inside the main door at St. Pius Function Room.</w:t>
      </w:r>
    </w:p>
    <w:p w14:paraId="07AD7CC8" w14:textId="77777777" w:rsidR="007C53B4" w:rsidRPr="0024448A" w:rsidRDefault="007C53B4" w:rsidP="007C53B4">
      <w:pPr>
        <w:numPr>
          <w:ilvl w:val="0"/>
          <w:numId w:val="25"/>
        </w:numPr>
        <w:spacing w:after="160" w:line="240" w:lineRule="auto"/>
        <w:rPr>
          <w:rFonts w:ascii="Calibri" w:eastAsia="Times New Roman" w:hAnsi="Calibri" w:cs="Calibri"/>
          <w:color w:val="000000"/>
          <w:kern w:val="0"/>
          <w:lang w:eastAsia="en-AU"/>
          <w14:ligatures w14:val="none"/>
        </w:rPr>
      </w:pPr>
      <w:r w:rsidRPr="0024448A">
        <w:rPr>
          <w:rFonts w:ascii="Calibri" w:eastAsia="Times New Roman" w:hAnsi="Calibri" w:cs="Calibri"/>
          <w:color w:val="000000"/>
          <w:kern w:val="0"/>
          <w:lang w:eastAsia="en-AU"/>
          <w14:ligatures w14:val="none"/>
        </w:rPr>
        <w:t>Competitors who have not reported as present prior to the beginning of their Section may be considered ineligible to perform unless notification has been given to the presiding Committee member.</w:t>
      </w:r>
    </w:p>
    <w:p w14:paraId="2598BAE8" w14:textId="46A40B93" w:rsidR="007C53B4" w:rsidRPr="0024448A" w:rsidRDefault="007C53B4" w:rsidP="00435055">
      <w:pPr>
        <w:numPr>
          <w:ilvl w:val="0"/>
          <w:numId w:val="25"/>
        </w:numPr>
        <w:spacing w:after="160" w:line="240" w:lineRule="auto"/>
        <w:ind w:left="714" w:hanging="357"/>
        <w:rPr>
          <w:rFonts w:ascii="Calibri" w:eastAsia="Times New Roman" w:hAnsi="Calibri" w:cs="Calibri"/>
          <w:color w:val="000000"/>
          <w:kern w:val="0"/>
          <w:lang w:eastAsia="en-AU"/>
          <w14:ligatures w14:val="none"/>
        </w:rPr>
      </w:pPr>
      <w:r w:rsidRPr="0024448A">
        <w:rPr>
          <w:rFonts w:ascii="Calibri" w:eastAsia="Times New Roman" w:hAnsi="Calibri" w:cs="Calibri"/>
          <w:color w:val="000000"/>
          <w:kern w:val="0"/>
          <w:lang w:eastAsia="en-AU"/>
          <w14:ligatures w14:val="none"/>
        </w:rPr>
        <w:t xml:space="preserve">Competitors need to be ready to take their place on stage at the beginning of the Section and in the order as set down in the Program. Staff and Volunteers </w:t>
      </w:r>
      <w:r w:rsidR="006D5872">
        <w:rPr>
          <w:rFonts w:ascii="Calibri" w:eastAsia="Times New Roman" w:hAnsi="Calibri" w:cs="Calibri"/>
          <w:color w:val="000000"/>
          <w:kern w:val="0"/>
          <w:lang w:eastAsia="en-AU"/>
          <w14:ligatures w14:val="none"/>
        </w:rPr>
        <w:t xml:space="preserve">to </w:t>
      </w:r>
      <w:r w:rsidRPr="0024448A">
        <w:rPr>
          <w:rFonts w:ascii="Calibri" w:eastAsia="Times New Roman" w:hAnsi="Calibri" w:cs="Calibri"/>
          <w:color w:val="000000"/>
          <w:kern w:val="0"/>
          <w:lang w:eastAsia="en-AU"/>
          <w14:ligatures w14:val="none"/>
        </w:rPr>
        <w:t>support entrants.</w:t>
      </w:r>
    </w:p>
    <w:p w14:paraId="7CEF9EEE" w14:textId="77777777" w:rsidR="00435055" w:rsidRDefault="0024448A" w:rsidP="00435055">
      <w:pPr>
        <w:pStyle w:val="ListParagraph"/>
        <w:numPr>
          <w:ilvl w:val="0"/>
          <w:numId w:val="25"/>
        </w:numPr>
        <w:spacing w:after="160" w:line="240" w:lineRule="auto"/>
        <w:ind w:left="714" w:hanging="357"/>
        <w:contextualSpacing w:val="0"/>
        <w:rPr>
          <w:rFonts w:ascii="Calibri" w:eastAsia="Times New Roman" w:hAnsi="Calibri" w:cs="Calibri"/>
          <w:color w:val="000000"/>
          <w:kern w:val="0"/>
          <w:lang w:eastAsia="en-AU"/>
          <w14:ligatures w14:val="none"/>
        </w:rPr>
      </w:pPr>
      <w:r w:rsidRPr="006D5872">
        <w:rPr>
          <w:rFonts w:ascii="Calibri" w:eastAsia="Times New Roman" w:hAnsi="Calibri" w:cs="Calibri"/>
          <w:color w:val="000000"/>
          <w:kern w:val="0"/>
          <w:lang w:eastAsia="en-AU"/>
          <w14:ligatures w14:val="none"/>
        </w:rPr>
        <w:t xml:space="preserve">Competitors must submit copies for the adjudicator at registration at least 30 minutes before commencement of section. These ideally will be at check-in with competitor number and section </w:t>
      </w:r>
      <w:r w:rsidR="006D5872">
        <w:rPr>
          <w:rFonts w:ascii="Calibri" w:eastAsia="Times New Roman" w:hAnsi="Calibri" w:cs="Calibri"/>
          <w:color w:val="000000"/>
          <w:kern w:val="0"/>
          <w:lang w:eastAsia="en-AU"/>
          <w14:ligatures w14:val="none"/>
        </w:rPr>
        <w:t>number</w:t>
      </w:r>
      <w:r w:rsidRPr="006D5872">
        <w:rPr>
          <w:rFonts w:ascii="Calibri" w:eastAsia="Times New Roman" w:hAnsi="Calibri" w:cs="Calibri"/>
          <w:color w:val="000000"/>
          <w:kern w:val="0"/>
          <w:lang w:eastAsia="en-AU"/>
          <w14:ligatures w14:val="none"/>
        </w:rPr>
        <w:t>.</w:t>
      </w:r>
      <w:r w:rsidR="007C53B4" w:rsidRPr="006D5872">
        <w:rPr>
          <w:rFonts w:ascii="Calibri" w:eastAsia="Times New Roman" w:hAnsi="Calibri" w:cs="Calibri"/>
          <w:color w:val="000000"/>
          <w:kern w:val="0"/>
          <w:lang w:eastAsia="en-AU"/>
          <w14:ligatures w14:val="none"/>
        </w:rPr>
        <w:t xml:space="preserve"> </w:t>
      </w:r>
    </w:p>
    <w:p w14:paraId="16CFB0EE" w14:textId="1E4CA200" w:rsidR="007C53B4" w:rsidRPr="00435055" w:rsidRDefault="007C53B4" w:rsidP="00435055">
      <w:pPr>
        <w:pStyle w:val="ListParagraph"/>
        <w:numPr>
          <w:ilvl w:val="0"/>
          <w:numId w:val="25"/>
        </w:numPr>
        <w:spacing w:after="160" w:line="240" w:lineRule="auto"/>
        <w:rPr>
          <w:rFonts w:ascii="Calibri" w:eastAsia="Times New Roman" w:hAnsi="Calibri" w:cs="Calibri"/>
          <w:color w:val="000000"/>
          <w:kern w:val="0"/>
          <w:lang w:eastAsia="en-AU"/>
          <w14:ligatures w14:val="none"/>
        </w:rPr>
      </w:pPr>
      <w:r w:rsidRPr="00435055">
        <w:rPr>
          <w:rFonts w:ascii="Calibri" w:eastAsia="Times New Roman" w:hAnsi="Calibri" w:cs="Calibri"/>
          <w:color w:val="000000"/>
          <w:kern w:val="0"/>
          <w:lang w:eastAsia="en-AU"/>
          <w14:ligatures w14:val="none"/>
        </w:rPr>
        <w:t>All adjudicator copies are to be marked</w:t>
      </w:r>
      <w:r w:rsidR="006D5872" w:rsidRPr="00435055">
        <w:rPr>
          <w:rFonts w:ascii="Calibri" w:eastAsia="Times New Roman" w:hAnsi="Calibri" w:cs="Calibri"/>
          <w:color w:val="000000"/>
          <w:kern w:val="0"/>
          <w:lang w:eastAsia="en-AU"/>
          <w14:ligatures w14:val="none"/>
        </w:rPr>
        <w:t xml:space="preserve"> with</w:t>
      </w:r>
      <w:r w:rsidRPr="00435055">
        <w:rPr>
          <w:rFonts w:ascii="Calibri" w:eastAsia="Times New Roman" w:hAnsi="Calibri" w:cs="Calibri"/>
          <w:color w:val="000000"/>
          <w:kern w:val="0"/>
          <w:lang w:eastAsia="en-AU"/>
          <w14:ligatures w14:val="none"/>
        </w:rPr>
        <w:t>: </w:t>
      </w:r>
      <w:r w:rsidRPr="00435055">
        <w:rPr>
          <w:rFonts w:ascii="Calibri" w:eastAsia="Times New Roman" w:hAnsi="Calibri" w:cs="Calibri"/>
          <w:b/>
          <w:bCs/>
          <w:color w:val="000000"/>
          <w:kern w:val="0"/>
          <w:lang w:eastAsia="en-AU"/>
          <w14:ligatures w14:val="none"/>
        </w:rPr>
        <w:t xml:space="preserve">Competitor number and Section Number ONLY as per the program! </w:t>
      </w:r>
      <w:r w:rsidR="006D5872" w:rsidRPr="00435055">
        <w:rPr>
          <w:rFonts w:ascii="Calibri" w:eastAsia="Times New Roman" w:hAnsi="Calibri" w:cs="Calibri"/>
          <w:b/>
          <w:bCs/>
          <w:color w:val="000000"/>
          <w:kern w:val="0"/>
          <w:u w:val="single"/>
          <w:lang w:eastAsia="en-AU"/>
          <w14:ligatures w14:val="none"/>
        </w:rPr>
        <w:t>NO NAMES</w:t>
      </w:r>
      <w:r w:rsidRPr="00435055">
        <w:rPr>
          <w:rFonts w:ascii="Calibri" w:eastAsia="Times New Roman" w:hAnsi="Calibri" w:cs="Calibri"/>
          <w:b/>
          <w:bCs/>
          <w:color w:val="000000"/>
          <w:kern w:val="0"/>
          <w:lang w:eastAsia="en-AU"/>
          <w14:ligatures w14:val="none"/>
        </w:rPr>
        <w:t>.</w:t>
      </w:r>
    </w:p>
    <w:p w14:paraId="484A1A16" w14:textId="01E1F359" w:rsidR="007C53B4" w:rsidRPr="007C53B4" w:rsidRDefault="007C53B4" w:rsidP="007C53B4">
      <w:pPr>
        <w:spacing w:after="160" w:line="240" w:lineRule="auto"/>
        <w:ind w:left="720" w:hanging="720"/>
        <w:rPr>
          <w:rFonts w:ascii="Calibri" w:eastAsia="Times New Roman" w:hAnsi="Calibri" w:cs="Calibri"/>
          <w:b/>
          <w:bCs/>
          <w:color w:val="4472C4"/>
          <w:kern w:val="0"/>
          <w:lang w:eastAsia="en-AU"/>
          <w14:ligatures w14:val="none"/>
        </w:rPr>
      </w:pPr>
      <w:r w:rsidRPr="007C53B4">
        <w:rPr>
          <w:rFonts w:ascii="Calibri" w:eastAsia="Times New Roman" w:hAnsi="Calibri" w:cs="Calibri"/>
          <w:b/>
          <w:bCs/>
          <w:color w:val="4472C4"/>
          <w:kern w:val="0"/>
          <w:lang w:eastAsia="en-AU"/>
          <w14:ligatures w14:val="none"/>
        </w:rPr>
        <w:t>Poem Written by Competitor</w:t>
      </w:r>
    </w:p>
    <w:p w14:paraId="19C6E3E9" w14:textId="01608BD5" w:rsidR="0024448A" w:rsidRPr="007C53B4" w:rsidRDefault="0024448A" w:rsidP="006D5872">
      <w:pPr>
        <w:numPr>
          <w:ilvl w:val="0"/>
          <w:numId w:val="28"/>
        </w:numPr>
        <w:spacing w:after="160" w:line="240" w:lineRule="auto"/>
        <w:rPr>
          <w:rFonts w:ascii="Calibri" w:eastAsia="Times New Roman" w:hAnsi="Calibri" w:cs="Calibri"/>
          <w:color w:val="000000"/>
          <w:kern w:val="0"/>
          <w:lang w:eastAsia="en-AU"/>
          <w14:ligatures w14:val="none"/>
        </w:rPr>
      </w:pPr>
      <w:r w:rsidRPr="007C53B4">
        <w:rPr>
          <w:rFonts w:ascii="Calibri" w:eastAsia="Times New Roman" w:hAnsi="Calibri" w:cs="Calibri"/>
          <w:color w:val="000000"/>
          <w:kern w:val="0"/>
          <w:lang w:eastAsia="en-AU"/>
          <w14:ligatures w14:val="none"/>
        </w:rPr>
        <w:t xml:space="preserve">Copy of ‘Poem Written by Competitor’ </w:t>
      </w:r>
      <w:r w:rsidRPr="007C53B4">
        <w:rPr>
          <w:rFonts w:ascii="Calibri" w:eastAsia="Times New Roman" w:hAnsi="Calibri" w:cs="Calibri"/>
          <w:b/>
          <w:bCs/>
          <w:color w:val="000000"/>
          <w:kern w:val="0"/>
          <w:lang w:eastAsia="en-AU"/>
          <w14:ligatures w14:val="none"/>
        </w:rPr>
        <w:t>to be forwarded to the coordinator</w:t>
      </w:r>
      <w:r w:rsidR="006D5872">
        <w:rPr>
          <w:rFonts w:ascii="Calibri" w:eastAsia="Times New Roman" w:hAnsi="Calibri" w:cs="Calibri"/>
          <w:b/>
          <w:bCs/>
          <w:color w:val="000000"/>
          <w:kern w:val="0"/>
          <w:lang w:eastAsia="en-AU"/>
          <w14:ligatures w14:val="none"/>
        </w:rPr>
        <w:t xml:space="preserve"> </w:t>
      </w:r>
      <w:r w:rsidRPr="007C53B4">
        <w:rPr>
          <w:rFonts w:ascii="Calibri" w:eastAsia="Times New Roman" w:hAnsi="Calibri" w:cs="Calibri"/>
          <w:color w:val="000000"/>
          <w:kern w:val="0"/>
          <w:lang w:eastAsia="en-AU"/>
          <w14:ligatures w14:val="none"/>
        </w:rPr>
        <w:t> Damien Webster (damienwebster61@gmail.com</w:t>
      </w:r>
      <w:r w:rsidRPr="007C53B4">
        <w:rPr>
          <w:rFonts w:ascii="Calibri" w:eastAsia="Times New Roman" w:hAnsi="Calibri" w:cs="Calibri"/>
          <w:b/>
          <w:bCs/>
          <w:color w:val="000000"/>
          <w:kern w:val="0"/>
          <w:lang w:eastAsia="en-AU"/>
          <w14:ligatures w14:val="none"/>
        </w:rPr>
        <w:t>)  two weeks prior to the event.</w:t>
      </w:r>
      <w:r w:rsidRPr="007C53B4">
        <w:rPr>
          <w:rFonts w:ascii="Calibri" w:eastAsia="Times New Roman" w:hAnsi="Calibri" w:cs="Calibri"/>
          <w:color w:val="000000"/>
          <w:kern w:val="0"/>
          <w:lang w:eastAsia="en-AU"/>
          <w14:ligatures w14:val="none"/>
        </w:rPr>
        <w:t xml:space="preserve"> If not received by this date, the competitor will not be eligible to compete in the section</w:t>
      </w:r>
      <w:r w:rsidRPr="0024448A">
        <w:rPr>
          <w:rFonts w:ascii="Calibri" w:eastAsia="Times New Roman" w:hAnsi="Calibri" w:cs="Calibri"/>
          <w:b/>
          <w:bCs/>
          <w:color w:val="000000"/>
          <w:kern w:val="0"/>
          <w:lang w:eastAsia="en-AU"/>
          <w14:ligatures w14:val="none"/>
        </w:rPr>
        <w:t>.</w:t>
      </w:r>
    </w:p>
    <w:p w14:paraId="46FCC8B6" w14:textId="7854ACB2" w:rsidR="007C53B4" w:rsidRPr="007C53B4" w:rsidRDefault="007C53B4" w:rsidP="007C53B4">
      <w:pPr>
        <w:spacing w:after="160" w:line="240" w:lineRule="auto"/>
        <w:ind w:left="720" w:hanging="720"/>
        <w:rPr>
          <w:rFonts w:ascii="Calibri" w:eastAsia="Times New Roman" w:hAnsi="Calibri" w:cs="Calibri"/>
          <w:color w:val="4472C4"/>
          <w:kern w:val="0"/>
          <w:lang w:eastAsia="en-AU"/>
          <w14:ligatures w14:val="none"/>
        </w:rPr>
      </w:pPr>
      <w:r w:rsidRPr="007C53B4">
        <w:rPr>
          <w:rFonts w:ascii="Calibri" w:eastAsia="Times New Roman" w:hAnsi="Calibri" w:cs="Calibri"/>
          <w:b/>
          <w:bCs/>
          <w:color w:val="4472C4"/>
          <w:kern w:val="0"/>
          <w:lang w:eastAsia="en-AU"/>
          <w14:ligatures w14:val="none"/>
        </w:rPr>
        <w:lastRenderedPageBreak/>
        <w:t>Poem for Two</w:t>
      </w:r>
    </w:p>
    <w:p w14:paraId="7D40700B" w14:textId="77777777" w:rsidR="0024448A" w:rsidRPr="0024448A" w:rsidRDefault="0024448A" w:rsidP="006D5872">
      <w:pPr>
        <w:numPr>
          <w:ilvl w:val="0"/>
          <w:numId w:val="26"/>
        </w:numPr>
        <w:spacing w:after="160" w:line="240" w:lineRule="auto"/>
        <w:rPr>
          <w:rFonts w:ascii="Calibri" w:eastAsia="Times New Roman" w:hAnsi="Calibri" w:cs="Calibri"/>
          <w:color w:val="000000"/>
          <w:kern w:val="0"/>
          <w:lang w:eastAsia="en-AU"/>
          <w14:ligatures w14:val="none"/>
        </w:rPr>
      </w:pPr>
      <w:r w:rsidRPr="0024448A">
        <w:rPr>
          <w:rFonts w:ascii="Calibri" w:eastAsia="Times New Roman" w:hAnsi="Calibri" w:cs="Calibri"/>
          <w:color w:val="000000"/>
          <w:kern w:val="0"/>
          <w:lang w:eastAsia="en-AU"/>
          <w14:ligatures w14:val="none"/>
        </w:rPr>
        <w:t>In the ‘Poem for Two’ sections, a competitor may only enter </w:t>
      </w:r>
      <w:r w:rsidRPr="0024448A">
        <w:rPr>
          <w:rFonts w:ascii="Calibri" w:eastAsia="Times New Roman" w:hAnsi="Calibri" w:cs="Calibri"/>
          <w:b/>
          <w:bCs/>
          <w:color w:val="000000"/>
          <w:kern w:val="0"/>
          <w:lang w:eastAsia="en-AU"/>
          <w14:ligatures w14:val="none"/>
        </w:rPr>
        <w:t>ONCE. NO MULTIPLE ENTRIES WITH ANOTHER PARTNER WILL BE ALLOWED.</w:t>
      </w:r>
    </w:p>
    <w:p w14:paraId="2C17409F" w14:textId="77777777" w:rsidR="0024448A" w:rsidRPr="0024448A" w:rsidRDefault="0024448A" w:rsidP="0024448A">
      <w:pPr>
        <w:numPr>
          <w:ilvl w:val="0"/>
          <w:numId w:val="26"/>
        </w:numPr>
        <w:spacing w:after="160" w:line="240" w:lineRule="auto"/>
        <w:rPr>
          <w:rFonts w:ascii="Calibri" w:eastAsia="Times New Roman" w:hAnsi="Calibri" w:cs="Calibri"/>
          <w:color w:val="000000"/>
          <w:kern w:val="0"/>
          <w:lang w:eastAsia="en-AU"/>
          <w14:ligatures w14:val="none"/>
        </w:rPr>
      </w:pPr>
      <w:r w:rsidRPr="0024448A">
        <w:rPr>
          <w:rFonts w:ascii="Calibri" w:eastAsia="Times New Roman" w:hAnsi="Calibri" w:cs="Calibri"/>
          <w:color w:val="000000"/>
          <w:kern w:val="0"/>
          <w:lang w:eastAsia="en-AU"/>
          <w14:ligatures w14:val="none"/>
        </w:rPr>
        <w:t>Competitors competing in more than one section must not repeat the same item.</w:t>
      </w:r>
    </w:p>
    <w:p w14:paraId="1316D986" w14:textId="7EBEDB98" w:rsidR="0024448A" w:rsidRPr="0024448A" w:rsidRDefault="0024448A" w:rsidP="0024448A">
      <w:pPr>
        <w:numPr>
          <w:ilvl w:val="0"/>
          <w:numId w:val="26"/>
        </w:numPr>
        <w:spacing w:after="160" w:line="240" w:lineRule="auto"/>
        <w:rPr>
          <w:rFonts w:ascii="Calibri" w:eastAsia="Times New Roman" w:hAnsi="Calibri" w:cs="Calibri"/>
          <w:color w:val="000000"/>
          <w:kern w:val="0"/>
          <w:lang w:eastAsia="en-AU"/>
          <w14:ligatures w14:val="none"/>
        </w:rPr>
      </w:pPr>
      <w:r w:rsidRPr="0024448A">
        <w:rPr>
          <w:rFonts w:ascii="Calibri" w:eastAsia="Times New Roman" w:hAnsi="Calibri" w:cs="Calibri"/>
          <w:color w:val="000000"/>
          <w:kern w:val="0"/>
          <w:lang w:eastAsia="en-AU"/>
          <w14:ligatures w14:val="none"/>
        </w:rPr>
        <w:t>Competitors who have won first prize at a Warrnambool Eisteddfod in 202</w:t>
      </w:r>
      <w:r w:rsidR="007C53B4">
        <w:rPr>
          <w:rFonts w:ascii="Calibri" w:eastAsia="Times New Roman" w:hAnsi="Calibri" w:cs="Calibri"/>
          <w:color w:val="000000"/>
          <w:kern w:val="0"/>
          <w:lang w:eastAsia="en-AU"/>
          <w14:ligatures w14:val="none"/>
        </w:rPr>
        <w:t>5</w:t>
      </w:r>
      <w:r w:rsidRPr="0024448A">
        <w:rPr>
          <w:rFonts w:ascii="Calibri" w:eastAsia="Times New Roman" w:hAnsi="Calibri" w:cs="Calibri"/>
          <w:color w:val="000000"/>
          <w:kern w:val="0"/>
          <w:lang w:eastAsia="en-AU"/>
          <w14:ligatures w14:val="none"/>
        </w:rPr>
        <w:t xml:space="preserve"> may not perform that winning item again in 202</w:t>
      </w:r>
      <w:r w:rsidR="007C53B4">
        <w:rPr>
          <w:rFonts w:ascii="Calibri" w:eastAsia="Times New Roman" w:hAnsi="Calibri" w:cs="Calibri"/>
          <w:color w:val="000000"/>
          <w:kern w:val="0"/>
          <w:lang w:eastAsia="en-AU"/>
          <w14:ligatures w14:val="none"/>
        </w:rPr>
        <w:t>6</w:t>
      </w:r>
      <w:r w:rsidRPr="0024448A">
        <w:rPr>
          <w:rFonts w:ascii="Calibri" w:eastAsia="Times New Roman" w:hAnsi="Calibri" w:cs="Calibri"/>
          <w:color w:val="000000"/>
          <w:kern w:val="0"/>
          <w:lang w:eastAsia="en-AU"/>
          <w14:ligatures w14:val="none"/>
        </w:rPr>
        <w:t>. This applies to individual or group performances. All performances will be checked and those breaking the rule will not be considered for a place.</w:t>
      </w:r>
    </w:p>
    <w:p w14:paraId="6EA3A146" w14:textId="77777777" w:rsidR="0024448A" w:rsidRDefault="0024448A" w:rsidP="0024448A">
      <w:pPr>
        <w:numPr>
          <w:ilvl w:val="0"/>
          <w:numId w:val="26"/>
        </w:numPr>
        <w:spacing w:after="160" w:line="240" w:lineRule="auto"/>
        <w:rPr>
          <w:rFonts w:ascii="Calibri" w:eastAsia="Times New Roman" w:hAnsi="Calibri" w:cs="Calibri"/>
          <w:color w:val="000000"/>
          <w:kern w:val="0"/>
          <w:lang w:eastAsia="en-AU"/>
          <w14:ligatures w14:val="none"/>
        </w:rPr>
      </w:pPr>
      <w:r w:rsidRPr="0024448A">
        <w:rPr>
          <w:rFonts w:ascii="Calibri" w:eastAsia="Times New Roman" w:hAnsi="Calibri" w:cs="Calibri"/>
          <w:color w:val="000000"/>
          <w:kern w:val="0"/>
          <w:lang w:eastAsia="en-AU"/>
          <w14:ligatures w14:val="none"/>
        </w:rPr>
        <w:t>Backing sounds and/or musical accompaniments are not allowed.</w:t>
      </w:r>
    </w:p>
    <w:p w14:paraId="166EF218" w14:textId="481E4A96" w:rsidR="0024448A" w:rsidRDefault="0024448A" w:rsidP="0024448A">
      <w:pPr>
        <w:numPr>
          <w:ilvl w:val="0"/>
          <w:numId w:val="26"/>
        </w:numPr>
        <w:spacing w:after="160" w:line="240" w:lineRule="auto"/>
        <w:rPr>
          <w:rFonts w:ascii="Calibri" w:eastAsia="Times New Roman" w:hAnsi="Calibri" w:cs="Calibri"/>
          <w:color w:val="000000"/>
          <w:kern w:val="0"/>
          <w:lang w:eastAsia="en-AU"/>
          <w14:ligatures w14:val="none"/>
        </w:rPr>
      </w:pPr>
      <w:r w:rsidRPr="0024448A">
        <w:rPr>
          <w:rFonts w:ascii="Calibri" w:eastAsia="Times New Roman" w:hAnsi="Calibri" w:cs="Calibri"/>
          <w:color w:val="000000"/>
          <w:kern w:val="0"/>
          <w:lang w:eastAsia="en-AU"/>
          <w14:ligatures w14:val="none"/>
        </w:rPr>
        <w:t xml:space="preserve">Recital works must be performed from memory except where otherwise stated. – Adjudicator will provide prompts if needed. Audience </w:t>
      </w:r>
      <w:r w:rsidR="00E542DE" w:rsidRPr="0024448A">
        <w:rPr>
          <w:rFonts w:ascii="Calibri" w:eastAsia="Times New Roman" w:hAnsi="Calibri" w:cs="Calibri"/>
          <w:color w:val="000000"/>
          <w:kern w:val="0"/>
          <w:lang w:eastAsia="en-AU"/>
          <w14:ligatures w14:val="none"/>
        </w:rPr>
        <w:t>is</w:t>
      </w:r>
      <w:r w:rsidRPr="0024448A">
        <w:rPr>
          <w:rFonts w:ascii="Calibri" w:eastAsia="Times New Roman" w:hAnsi="Calibri" w:cs="Calibri"/>
          <w:color w:val="000000"/>
          <w:kern w:val="0"/>
          <w:lang w:eastAsia="en-AU"/>
          <w14:ligatures w14:val="none"/>
        </w:rPr>
        <w:t xml:space="preserve"> not to prompt.</w:t>
      </w:r>
    </w:p>
    <w:p w14:paraId="001C6264" w14:textId="56BAB5A4" w:rsidR="007C53B4" w:rsidRPr="007C53B4" w:rsidRDefault="007C53B4" w:rsidP="007C53B4">
      <w:pPr>
        <w:spacing w:after="160" w:line="240" w:lineRule="auto"/>
        <w:rPr>
          <w:rFonts w:ascii="Calibri" w:eastAsia="Times New Roman" w:hAnsi="Calibri" w:cs="Calibri"/>
          <w:color w:val="4472C4"/>
          <w:kern w:val="0"/>
          <w:lang w:eastAsia="en-AU"/>
          <w14:ligatures w14:val="none"/>
        </w:rPr>
      </w:pPr>
      <w:r w:rsidRPr="007C53B4">
        <w:rPr>
          <w:rFonts w:ascii="Calibri" w:eastAsia="Times New Roman" w:hAnsi="Calibri" w:cs="Calibri"/>
          <w:b/>
          <w:bCs/>
          <w:color w:val="4472C4"/>
          <w:kern w:val="0"/>
          <w:lang w:eastAsia="en-AU"/>
          <w14:ligatures w14:val="none"/>
        </w:rPr>
        <w:t>Theatre Etiquette</w:t>
      </w:r>
    </w:p>
    <w:p w14:paraId="032DD566" w14:textId="651B16D1" w:rsidR="007C53B4" w:rsidRDefault="0024448A" w:rsidP="007C53B4">
      <w:pPr>
        <w:numPr>
          <w:ilvl w:val="0"/>
          <w:numId w:val="26"/>
        </w:numPr>
        <w:spacing w:after="160" w:line="240" w:lineRule="auto"/>
        <w:rPr>
          <w:rFonts w:ascii="Calibri" w:eastAsia="Times New Roman" w:hAnsi="Calibri" w:cs="Calibri"/>
          <w:color w:val="000000"/>
          <w:kern w:val="0"/>
          <w:lang w:eastAsia="en-AU"/>
          <w14:ligatures w14:val="none"/>
        </w:rPr>
      </w:pPr>
      <w:r w:rsidRPr="0024448A">
        <w:rPr>
          <w:rFonts w:ascii="Calibri" w:eastAsia="Times New Roman" w:hAnsi="Calibri" w:cs="Calibri"/>
          <w:color w:val="000000"/>
          <w:kern w:val="0"/>
          <w:lang w:eastAsia="en-AU"/>
          <w14:ligatures w14:val="none"/>
        </w:rPr>
        <w:t xml:space="preserve">Theatre etiquette is expected at all times. During performances there should be NO movement while any competitor is performing on stage in the Hall/Theatre. People may not disrupt, distract or in any way interfere with the performance of a competitor on stage. Appropriate, respectable applause is welcomed </w:t>
      </w:r>
      <w:r w:rsidR="006D5872">
        <w:rPr>
          <w:rFonts w:ascii="Calibri" w:eastAsia="Times New Roman" w:hAnsi="Calibri" w:cs="Calibri"/>
          <w:color w:val="000000"/>
          <w:kern w:val="0"/>
          <w:lang w:eastAsia="en-AU"/>
          <w14:ligatures w14:val="none"/>
        </w:rPr>
        <w:t>as</w:t>
      </w:r>
      <w:r w:rsidRPr="0024448A">
        <w:rPr>
          <w:rFonts w:ascii="Calibri" w:eastAsia="Times New Roman" w:hAnsi="Calibri" w:cs="Calibri"/>
          <w:color w:val="000000"/>
          <w:kern w:val="0"/>
          <w:lang w:eastAsia="en-AU"/>
          <w14:ligatures w14:val="none"/>
        </w:rPr>
        <w:t xml:space="preserve"> encourage</w:t>
      </w:r>
      <w:r w:rsidR="006D5872">
        <w:rPr>
          <w:rFonts w:ascii="Calibri" w:eastAsia="Times New Roman" w:hAnsi="Calibri" w:cs="Calibri"/>
          <w:color w:val="000000"/>
          <w:kern w:val="0"/>
          <w:lang w:eastAsia="en-AU"/>
          <w14:ligatures w14:val="none"/>
        </w:rPr>
        <w:t>ment</w:t>
      </w:r>
      <w:r w:rsidRPr="0024448A">
        <w:rPr>
          <w:rFonts w:ascii="Calibri" w:eastAsia="Times New Roman" w:hAnsi="Calibri" w:cs="Calibri"/>
          <w:color w:val="000000"/>
          <w:kern w:val="0"/>
          <w:lang w:eastAsia="en-AU"/>
          <w14:ligatures w14:val="none"/>
        </w:rPr>
        <w:t xml:space="preserve"> for ALL competitors.</w:t>
      </w:r>
      <w:r w:rsidR="007C53B4" w:rsidRPr="007C53B4">
        <w:rPr>
          <w:rFonts w:ascii="Calibri" w:eastAsia="Times New Roman" w:hAnsi="Calibri" w:cs="Calibri"/>
          <w:color w:val="000000"/>
          <w:kern w:val="0"/>
          <w:lang w:eastAsia="en-AU"/>
          <w14:ligatures w14:val="none"/>
        </w:rPr>
        <w:t xml:space="preserve"> </w:t>
      </w:r>
    </w:p>
    <w:p w14:paraId="44CE898F" w14:textId="7D331923" w:rsidR="0024448A" w:rsidRPr="007C53B4" w:rsidRDefault="007C53B4" w:rsidP="007C53B4">
      <w:pPr>
        <w:numPr>
          <w:ilvl w:val="0"/>
          <w:numId w:val="26"/>
        </w:numPr>
        <w:spacing w:after="160" w:line="240" w:lineRule="auto"/>
        <w:rPr>
          <w:rFonts w:ascii="Calibri" w:eastAsia="Times New Roman" w:hAnsi="Calibri" w:cs="Calibri"/>
          <w:color w:val="000000"/>
          <w:kern w:val="0"/>
          <w:lang w:eastAsia="en-AU"/>
          <w14:ligatures w14:val="none"/>
        </w:rPr>
      </w:pPr>
      <w:r w:rsidRPr="0024448A">
        <w:rPr>
          <w:rFonts w:ascii="Calibri" w:eastAsia="Times New Roman" w:hAnsi="Calibri" w:cs="Calibri"/>
          <w:color w:val="000000"/>
          <w:kern w:val="0"/>
          <w:lang w:eastAsia="en-AU"/>
          <w14:ligatures w14:val="none"/>
        </w:rPr>
        <w:t>All competitors, teachers and parents should ensure that works performed are suitable for a "family audience". Care should be taken with language, gesture, costuming, movement, lyrics and concepts. Adjudicators may reserve the right to disqualify performers presenting unsuitable material.</w:t>
      </w:r>
    </w:p>
    <w:p w14:paraId="470FA0B1" w14:textId="5224E7CB" w:rsidR="0024448A" w:rsidRDefault="0024448A" w:rsidP="007C53B4">
      <w:pPr>
        <w:numPr>
          <w:ilvl w:val="0"/>
          <w:numId w:val="26"/>
        </w:numPr>
        <w:spacing w:after="160" w:line="240" w:lineRule="auto"/>
        <w:rPr>
          <w:rFonts w:ascii="Calibri" w:eastAsia="Times New Roman" w:hAnsi="Calibri" w:cs="Calibri"/>
          <w:color w:val="000000"/>
          <w:kern w:val="0"/>
          <w:lang w:eastAsia="en-AU"/>
          <w14:ligatures w14:val="none"/>
        </w:rPr>
      </w:pPr>
      <w:r w:rsidRPr="0024448A">
        <w:rPr>
          <w:rFonts w:ascii="Calibri" w:eastAsia="Times New Roman" w:hAnsi="Calibri" w:cs="Calibri"/>
          <w:color w:val="000000"/>
          <w:kern w:val="0"/>
          <w:lang w:eastAsia="en-AU"/>
          <w14:ligatures w14:val="none"/>
        </w:rPr>
        <w:t xml:space="preserve">There is to be NO prompting of competitors. The Adjudicator is the only person allowed to prompt the competitor if needed. There will be absolutely NO prompting from the audience. Anyone found in violation will receive a warning from the </w:t>
      </w:r>
      <w:r w:rsidR="006D5872">
        <w:rPr>
          <w:rFonts w:ascii="Calibri" w:eastAsia="Times New Roman" w:hAnsi="Calibri" w:cs="Calibri"/>
          <w:color w:val="000000"/>
          <w:kern w:val="0"/>
          <w:lang w:eastAsia="en-AU"/>
          <w14:ligatures w14:val="none"/>
        </w:rPr>
        <w:t>Convenor</w:t>
      </w:r>
      <w:r w:rsidRPr="0024448A">
        <w:rPr>
          <w:rFonts w:ascii="Calibri" w:eastAsia="Times New Roman" w:hAnsi="Calibri" w:cs="Calibri"/>
          <w:color w:val="000000"/>
          <w:kern w:val="0"/>
          <w:lang w:eastAsia="en-AU"/>
          <w14:ligatures w14:val="none"/>
        </w:rPr>
        <w:t xml:space="preserve"> or committee members and may be advised to leave the venue.</w:t>
      </w:r>
    </w:p>
    <w:p w14:paraId="53F42BFB" w14:textId="542B4EA5" w:rsidR="007C53B4" w:rsidRPr="007C53B4" w:rsidRDefault="007C53B4" w:rsidP="007C53B4">
      <w:pPr>
        <w:spacing w:after="160" w:line="240" w:lineRule="auto"/>
        <w:rPr>
          <w:rFonts w:ascii="Calibri" w:eastAsia="Times New Roman" w:hAnsi="Calibri" w:cs="Calibri"/>
          <w:b/>
          <w:bCs/>
          <w:color w:val="4472C4"/>
          <w:kern w:val="0"/>
          <w:lang w:eastAsia="en-AU"/>
          <w14:ligatures w14:val="none"/>
        </w:rPr>
      </w:pPr>
      <w:r w:rsidRPr="007C53B4">
        <w:rPr>
          <w:rFonts w:ascii="Calibri" w:eastAsia="Times New Roman" w:hAnsi="Calibri" w:cs="Calibri"/>
          <w:b/>
          <w:bCs/>
          <w:color w:val="4472C4"/>
          <w:kern w:val="0"/>
          <w:lang w:eastAsia="en-AU"/>
          <w14:ligatures w14:val="none"/>
        </w:rPr>
        <w:t>Prizes and Critiques</w:t>
      </w:r>
    </w:p>
    <w:p w14:paraId="1584E0A4" w14:textId="77777777" w:rsidR="007C53B4" w:rsidRPr="007C53B4" w:rsidRDefault="007C53B4" w:rsidP="007C53B4">
      <w:pPr>
        <w:numPr>
          <w:ilvl w:val="0"/>
          <w:numId w:val="26"/>
        </w:numPr>
        <w:spacing w:after="160" w:line="240" w:lineRule="auto"/>
        <w:rPr>
          <w:rFonts w:ascii="Calibri" w:eastAsia="Times New Roman" w:hAnsi="Calibri" w:cs="Calibri"/>
          <w:color w:val="000000"/>
          <w:kern w:val="0"/>
          <w:lang w:eastAsia="en-AU"/>
          <w14:ligatures w14:val="none"/>
        </w:rPr>
      </w:pPr>
      <w:r w:rsidRPr="0024448A">
        <w:rPr>
          <w:rFonts w:ascii="Calibri" w:eastAsia="Times New Roman" w:hAnsi="Calibri" w:cs="Calibri"/>
          <w:color w:val="000000"/>
          <w:kern w:val="0"/>
          <w:lang w:eastAsia="en-AU"/>
          <w14:ligatures w14:val="none"/>
        </w:rPr>
        <w:t>Prizes - All competitors that receive 1</w:t>
      </w:r>
      <w:r w:rsidRPr="0024448A">
        <w:rPr>
          <w:rFonts w:ascii="Calibri" w:eastAsia="Times New Roman" w:hAnsi="Calibri" w:cs="Calibri"/>
          <w:color w:val="000000"/>
          <w:kern w:val="0"/>
          <w:vertAlign w:val="superscript"/>
          <w:lang w:eastAsia="en-AU"/>
          <w14:ligatures w14:val="none"/>
        </w:rPr>
        <w:t>ST</w:t>
      </w:r>
      <w:r w:rsidRPr="0024448A">
        <w:rPr>
          <w:rFonts w:ascii="Calibri" w:eastAsia="Times New Roman" w:hAnsi="Calibri" w:cs="Calibri"/>
          <w:color w:val="000000"/>
          <w:kern w:val="0"/>
          <w:lang w:eastAsia="en-AU"/>
          <w14:ligatures w14:val="none"/>
        </w:rPr>
        <w:t>, 2</w:t>
      </w:r>
      <w:r w:rsidRPr="0024448A">
        <w:rPr>
          <w:rFonts w:ascii="Calibri" w:eastAsia="Times New Roman" w:hAnsi="Calibri" w:cs="Calibri"/>
          <w:color w:val="000000"/>
          <w:kern w:val="0"/>
          <w:vertAlign w:val="superscript"/>
          <w:lang w:eastAsia="en-AU"/>
          <w14:ligatures w14:val="none"/>
        </w:rPr>
        <w:t>nd</w:t>
      </w:r>
      <w:r w:rsidRPr="0024448A">
        <w:rPr>
          <w:rFonts w:ascii="Calibri" w:eastAsia="Times New Roman" w:hAnsi="Calibri" w:cs="Calibri"/>
          <w:color w:val="000000"/>
          <w:kern w:val="0"/>
          <w:lang w:eastAsia="en-AU"/>
          <w14:ligatures w14:val="none"/>
        </w:rPr>
        <w:t>, 3</w:t>
      </w:r>
      <w:r w:rsidRPr="0024448A">
        <w:rPr>
          <w:rFonts w:ascii="Calibri" w:eastAsia="Times New Roman" w:hAnsi="Calibri" w:cs="Calibri"/>
          <w:color w:val="000000"/>
          <w:kern w:val="0"/>
          <w:vertAlign w:val="superscript"/>
          <w:lang w:eastAsia="en-AU"/>
          <w14:ligatures w14:val="none"/>
        </w:rPr>
        <w:t>rd</w:t>
      </w:r>
      <w:r w:rsidRPr="0024448A">
        <w:rPr>
          <w:rFonts w:ascii="Calibri" w:eastAsia="Times New Roman" w:hAnsi="Calibri" w:cs="Calibri"/>
          <w:color w:val="000000"/>
          <w:kern w:val="0"/>
          <w:lang w:eastAsia="en-AU"/>
          <w14:ligatures w14:val="none"/>
        </w:rPr>
        <w:t> and Honourable Mention/Highly Commended will receive a ribbon.</w:t>
      </w:r>
      <w:r w:rsidRPr="0024448A">
        <w:rPr>
          <w:rFonts w:ascii="Calibri" w:eastAsia="Times New Roman" w:hAnsi="Calibri" w:cs="Calibri"/>
          <w:color w:val="000000"/>
          <w:kern w:val="0"/>
          <w:lang w:eastAsia="en-AU"/>
          <w14:ligatures w14:val="none"/>
        </w:rPr>
        <w:br/>
      </w:r>
      <w:r w:rsidRPr="0024448A">
        <w:rPr>
          <w:rFonts w:ascii="Calibri" w:eastAsia="Times New Roman" w:hAnsi="Calibri" w:cs="Calibri"/>
          <w:b/>
          <w:bCs/>
          <w:color w:val="000000"/>
          <w:kern w:val="0"/>
          <w:lang w:eastAsia="en-AU"/>
          <w14:ligatures w14:val="none"/>
        </w:rPr>
        <w:t>All other prizes and specific conditions for each section are available on the Stardom on-line entry system(</w:t>
      </w:r>
      <w:hyperlink r:id="rId11" w:tgtFrame="_blank" w:history="1">
        <w:r w:rsidRPr="005E61DC">
          <w:rPr>
            <w:rStyle w:val="Hyperlink"/>
            <w:rFonts w:ascii="Calibri" w:eastAsia="Times New Roman" w:hAnsi="Calibri" w:cs="Calibri"/>
            <w:b/>
            <w:bCs/>
            <w:color w:val="0070C0"/>
            <w:kern w:val="0"/>
            <w:lang w:eastAsia="en-AU"/>
            <w14:ligatures w14:val="none"/>
          </w:rPr>
          <w:t>www.stardom.com.au</w:t>
        </w:r>
      </w:hyperlink>
      <w:r w:rsidRPr="0024448A">
        <w:rPr>
          <w:rFonts w:ascii="Calibri" w:eastAsia="Times New Roman" w:hAnsi="Calibri" w:cs="Calibri"/>
          <w:b/>
          <w:bCs/>
          <w:color w:val="000000"/>
          <w:kern w:val="0"/>
          <w:lang w:eastAsia="en-AU"/>
          <w14:ligatures w14:val="none"/>
        </w:rPr>
        <w:t>) and in the programme.</w:t>
      </w:r>
    </w:p>
    <w:p w14:paraId="3D3785FD" w14:textId="77777777" w:rsidR="007C53B4" w:rsidRPr="0024448A" w:rsidRDefault="007C53B4" w:rsidP="007C53B4">
      <w:pPr>
        <w:numPr>
          <w:ilvl w:val="0"/>
          <w:numId w:val="26"/>
        </w:numPr>
        <w:spacing w:after="160" w:line="240" w:lineRule="auto"/>
        <w:rPr>
          <w:rFonts w:ascii="Calibri" w:eastAsia="Times New Roman" w:hAnsi="Calibri" w:cs="Calibri"/>
          <w:color w:val="000000"/>
          <w:kern w:val="0"/>
          <w:lang w:eastAsia="en-AU"/>
          <w14:ligatures w14:val="none"/>
        </w:rPr>
      </w:pPr>
      <w:r w:rsidRPr="0024448A">
        <w:rPr>
          <w:rFonts w:ascii="Calibri" w:eastAsia="Times New Roman" w:hAnsi="Calibri" w:cs="Calibri"/>
          <w:color w:val="000000"/>
          <w:kern w:val="0"/>
          <w:lang w:eastAsia="en-AU"/>
          <w14:ligatures w14:val="none"/>
        </w:rPr>
        <w:t> The Adjudicator writes a report on each competitor's performance. This report will be available to be collected approximately 15 minutes after conclusion of each section.</w:t>
      </w:r>
    </w:p>
    <w:p w14:paraId="1708F267" w14:textId="2A8F1160" w:rsidR="00A26CB2" w:rsidRDefault="00A26CB2" w:rsidP="0024448A">
      <w:pPr>
        <w:spacing w:after="160" w:line="240" w:lineRule="auto"/>
      </w:pPr>
    </w:p>
    <w:sectPr w:rsidR="00A26CB2" w:rsidSect="005E61DC">
      <w:headerReference w:type="default" r:id="rId12"/>
      <w:footerReference w:type="default" r:id="rId13"/>
      <w:pgSz w:w="11906" w:h="16838"/>
      <w:pgMar w:top="1440" w:right="1440" w:bottom="993" w:left="1440" w:header="51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0D36" w14:textId="77777777" w:rsidR="003F5323" w:rsidRDefault="003F5323" w:rsidP="00C9111E">
      <w:pPr>
        <w:spacing w:line="240" w:lineRule="auto"/>
      </w:pPr>
      <w:r>
        <w:separator/>
      </w:r>
    </w:p>
  </w:endnote>
  <w:endnote w:type="continuationSeparator" w:id="0">
    <w:p w14:paraId="489CD3A4" w14:textId="77777777" w:rsidR="003F5323" w:rsidRDefault="003F5323" w:rsidP="00C91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C7FF" w14:textId="7DDFFAC6" w:rsidR="005227A4" w:rsidRDefault="00DB43AF" w:rsidP="005E61DC">
    <w:pPr>
      <w:pStyle w:val="Footer"/>
      <w:spacing w:after="80"/>
      <w:jc w:val="center"/>
      <w:rPr>
        <w:rFonts w:ascii="Amasis MT Pro Black" w:hAnsi="Amasis MT Pro Black"/>
        <w:i/>
        <w:iCs/>
        <w:color w:val="4472C4"/>
        <w:sz w:val="24"/>
        <w:szCs w:val="24"/>
      </w:rPr>
    </w:pPr>
    <w:r w:rsidRPr="00DB43AF">
      <w:rPr>
        <w:rFonts w:ascii="Amasis MT Pro Black" w:hAnsi="Amasis MT Pro Black"/>
        <w:i/>
        <w:iCs/>
        <w:color w:val="4472C4"/>
        <w:sz w:val="24"/>
        <w:szCs w:val="24"/>
      </w:rPr>
      <w:t xml:space="preserve">- </w:t>
    </w:r>
    <w:r w:rsidR="008369BE" w:rsidRPr="00DB43AF">
      <w:rPr>
        <w:rFonts w:ascii="Amasis MT Pro Black" w:hAnsi="Amasis MT Pro Black"/>
        <w:i/>
        <w:iCs/>
        <w:color w:val="4472C4"/>
        <w:sz w:val="24"/>
        <w:szCs w:val="24"/>
      </w:rPr>
      <w:t xml:space="preserve">a festival of </w:t>
    </w:r>
    <w:r w:rsidR="00F637C7" w:rsidRPr="00DB43AF">
      <w:rPr>
        <w:rFonts w:ascii="Amasis MT Pro Black" w:hAnsi="Amasis MT Pro Black"/>
        <w:i/>
        <w:iCs/>
        <w:color w:val="4472C4"/>
        <w:sz w:val="24"/>
        <w:szCs w:val="24"/>
      </w:rPr>
      <w:t xml:space="preserve">performance and competition </w:t>
    </w:r>
    <w:r>
      <w:rPr>
        <w:rFonts w:ascii="Amasis MT Pro Black" w:hAnsi="Amasis MT Pro Black"/>
        <w:i/>
        <w:iCs/>
        <w:color w:val="4472C4"/>
        <w:sz w:val="24"/>
        <w:szCs w:val="24"/>
      </w:rPr>
      <w:t>–</w:t>
    </w:r>
  </w:p>
  <w:p w14:paraId="46FCF256" w14:textId="2A22D435" w:rsidR="00AF5D5D" w:rsidRPr="005E61DC" w:rsidRDefault="00D06F6B" w:rsidP="005E61DC">
    <w:pPr>
      <w:pStyle w:val="Footer"/>
      <w:jc w:val="center"/>
      <w:rPr>
        <w:rFonts w:asciiTheme="majorHAnsi" w:hAnsiTheme="majorHAnsi"/>
        <w:i/>
        <w:iCs/>
        <w:color w:val="0070C0"/>
      </w:rPr>
    </w:pPr>
    <w:hyperlink r:id="rId1" w:history="1">
      <w:r w:rsidRPr="005E61DC">
        <w:rPr>
          <w:rStyle w:val="Hyperlink"/>
          <w:rFonts w:asciiTheme="majorHAnsi" w:hAnsiTheme="majorHAnsi"/>
          <w:i/>
          <w:iCs/>
          <w:color w:val="0070C0"/>
        </w:rPr>
        <w:t>www.warrnambooleisteddfod.org.au</w:t>
      </w:r>
    </w:hyperlink>
    <w:r w:rsidRPr="00AF5D5D">
      <w:rPr>
        <w:rFonts w:asciiTheme="majorHAnsi" w:hAnsiTheme="majorHAnsi"/>
        <w:i/>
        <w:iCs/>
        <w:color w:val="4472C4"/>
      </w:rPr>
      <w:tab/>
    </w:r>
    <w:r w:rsidR="00AF5D5D">
      <w:rPr>
        <w:rFonts w:asciiTheme="majorHAnsi" w:hAnsiTheme="majorHAnsi"/>
        <w:i/>
        <w:iCs/>
        <w:color w:val="4472C4"/>
      </w:rPr>
      <w:tab/>
    </w:r>
    <w:hyperlink r:id="rId2" w:history="1">
      <w:r w:rsidR="007477D6" w:rsidRPr="005E61DC">
        <w:rPr>
          <w:rStyle w:val="Hyperlink"/>
          <w:rFonts w:asciiTheme="majorHAnsi" w:hAnsiTheme="majorHAnsi"/>
          <w:i/>
          <w:iCs/>
          <w:color w:val="0070C0"/>
        </w:rPr>
        <w:t>warrnambool.speechd.eisteddfod@gmail.com</w:t>
      </w:r>
    </w:hyperlink>
  </w:p>
  <w:p w14:paraId="7D077B22" w14:textId="77777777" w:rsidR="005E61DC" w:rsidRPr="005E61DC" w:rsidRDefault="005E61DC" w:rsidP="005E61DC">
    <w:pPr>
      <w:pStyle w:val="Footer"/>
      <w:jc w:val="center"/>
      <w:rPr>
        <w:rFonts w:asciiTheme="majorHAnsi" w:hAnsiTheme="majorHAnsi"/>
        <w:i/>
        <w:iCs/>
        <w:color w:val="4472C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77CEB" w14:textId="77777777" w:rsidR="003F5323" w:rsidRDefault="003F5323" w:rsidP="00C9111E">
      <w:pPr>
        <w:spacing w:line="240" w:lineRule="auto"/>
      </w:pPr>
      <w:r>
        <w:separator/>
      </w:r>
    </w:p>
  </w:footnote>
  <w:footnote w:type="continuationSeparator" w:id="0">
    <w:p w14:paraId="06880FB9" w14:textId="77777777" w:rsidR="003F5323" w:rsidRDefault="003F5323" w:rsidP="00C911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7C25" w14:textId="36D96EE4" w:rsidR="00C9111E" w:rsidRPr="00332E2E" w:rsidRDefault="007C290C" w:rsidP="00C9111E">
    <w:pPr>
      <w:spacing w:line="240" w:lineRule="auto"/>
      <w:jc w:val="center"/>
      <w:rPr>
        <w:rFonts w:ascii="Bahnschrift SemiBold SemiConden" w:eastAsia="Times New Roman" w:hAnsi="Bahnschrift SemiBold SemiConden" w:cs="Arial"/>
        <w:color w:val="215E99" w:themeColor="text2" w:themeTint="BF"/>
        <w:kern w:val="0"/>
        <w:sz w:val="32"/>
        <w:szCs w:val="32"/>
        <w:lang w:eastAsia="en-AU"/>
        <w14:ligatures w14:val="none"/>
      </w:rPr>
    </w:pPr>
    <w:r>
      <w:rPr>
        <w:rFonts w:ascii="Bahnschrift SemiBold SemiConden" w:eastAsia="Times New Roman" w:hAnsi="Bahnschrift SemiBold SemiConden" w:cs="Calibri"/>
        <w:b/>
        <w:bCs/>
        <w:noProof/>
        <w:color w:val="4472C4"/>
        <w:kern w:val="0"/>
        <w:sz w:val="32"/>
        <w:szCs w:val="32"/>
        <w:lang w:eastAsia="en-AU"/>
      </w:rPr>
      <w:drawing>
        <wp:anchor distT="0" distB="0" distL="114300" distR="114300" simplePos="0" relativeHeight="251658240" behindDoc="0" locked="0" layoutInCell="1" allowOverlap="1" wp14:anchorId="7E55EFF0" wp14:editId="4311CB28">
          <wp:simplePos x="0" y="0"/>
          <wp:positionH relativeFrom="column">
            <wp:posOffset>-447675</wp:posOffset>
          </wp:positionH>
          <wp:positionV relativeFrom="paragraph">
            <wp:posOffset>9525</wp:posOffset>
          </wp:positionV>
          <wp:extent cx="638175" cy="624671"/>
          <wp:effectExtent l="0" t="0" r="0" b="4445"/>
          <wp:wrapNone/>
          <wp:docPr id="672321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576383" name="Picture 1202576383"/>
                  <pic:cNvPicPr/>
                </pic:nvPicPr>
                <pic:blipFill>
                  <a:blip r:embed="rId1">
                    <a:extLst>
                      <a:ext uri="{28A0092B-C50C-407E-A947-70E740481C1C}">
                        <a14:useLocalDpi xmlns:a14="http://schemas.microsoft.com/office/drawing/2010/main" val="0"/>
                      </a:ext>
                    </a:extLst>
                  </a:blip>
                  <a:stretch>
                    <a:fillRect/>
                  </a:stretch>
                </pic:blipFill>
                <pic:spPr>
                  <a:xfrm>
                    <a:off x="0" y="0"/>
                    <a:ext cx="638175" cy="624671"/>
                  </a:xfrm>
                  <a:prstGeom prst="rect">
                    <a:avLst/>
                  </a:prstGeom>
                </pic:spPr>
              </pic:pic>
            </a:graphicData>
          </a:graphic>
        </wp:anchor>
      </w:drawing>
    </w:r>
    <w:r w:rsidR="00C9111E" w:rsidRPr="00332E2E">
      <w:rPr>
        <w:rFonts w:ascii="Bahnschrift SemiBold SemiConden" w:eastAsia="Times New Roman" w:hAnsi="Bahnschrift SemiBold SemiConden" w:cs="Calibri"/>
        <w:b/>
        <w:bCs/>
        <w:color w:val="4472C4"/>
        <w:kern w:val="0"/>
        <w:sz w:val="32"/>
        <w:szCs w:val="32"/>
        <w:lang w:eastAsia="en-AU"/>
        <w14:ligatures w14:val="none"/>
      </w:rPr>
      <w:t>City of Warrnambool Eisteddfod Society</w:t>
    </w:r>
  </w:p>
  <w:p w14:paraId="1119657C" w14:textId="2ADD0490" w:rsidR="00524C6D" w:rsidRPr="00DB43AF" w:rsidRDefault="00524C6D" w:rsidP="00C9111E">
    <w:pPr>
      <w:spacing w:after="160" w:line="240" w:lineRule="auto"/>
      <w:jc w:val="center"/>
      <w:rPr>
        <w:rFonts w:ascii="Amasis MT Pro Black" w:eastAsia="Times New Roman" w:hAnsi="Amasis MT Pro Black" w:cs="Arial"/>
        <w:color w:val="4472C4"/>
        <w:kern w:val="0"/>
        <w:sz w:val="48"/>
        <w:szCs w:val="48"/>
        <w:lang w:eastAsia="en-AU"/>
        <w14:ligatures w14:val="none"/>
      </w:rPr>
    </w:pPr>
    <w:r>
      <w:rPr>
        <w:rFonts w:ascii="Amasis MT Pro Black" w:eastAsia="Times New Roman" w:hAnsi="Amasis MT Pro Black" w:cs="Calibri"/>
        <w:b/>
        <w:bCs/>
        <w:color w:val="4472C4"/>
        <w:kern w:val="0"/>
        <w:sz w:val="48"/>
        <w:szCs w:val="48"/>
        <w:lang w:eastAsia="en-AU"/>
        <w14:ligatures w14:val="none"/>
      </w:rPr>
      <w:t>SPEECH &amp; D</w:t>
    </w:r>
    <w:r w:rsidRPr="007C53B4">
      <w:rPr>
        <w:rFonts w:ascii="Amasis MT Pro Black" w:eastAsia="Times New Roman" w:hAnsi="Amasis MT Pro Black" w:cs="Calibri"/>
        <w:b/>
        <w:bCs/>
        <w:color w:val="4472C4"/>
        <w:kern w:val="0"/>
        <w:sz w:val="48"/>
        <w:szCs w:val="48"/>
        <w:lang w:eastAsia="en-AU"/>
        <w14:ligatures w14:val="none"/>
      </w:rPr>
      <w:t>R</w:t>
    </w:r>
    <w:r>
      <w:rPr>
        <w:rFonts w:ascii="Amasis MT Pro Black" w:eastAsia="Times New Roman" w:hAnsi="Amasis MT Pro Black" w:cs="Calibri"/>
        <w:b/>
        <w:bCs/>
        <w:color w:val="4472C4"/>
        <w:kern w:val="0"/>
        <w:sz w:val="48"/>
        <w:szCs w:val="48"/>
        <w:lang w:eastAsia="en-AU"/>
        <w14:ligatures w14:val="none"/>
      </w:rPr>
      <w:t>AMA</w:t>
    </w:r>
    <w:r w:rsidR="00C9111E" w:rsidRPr="00332E2E">
      <w:rPr>
        <w:rFonts w:ascii="Amasis MT Pro Black" w:eastAsia="Times New Roman" w:hAnsi="Amasis MT Pro Black" w:cs="Calibri"/>
        <w:b/>
        <w:bCs/>
        <w:color w:val="4472C4"/>
        <w:kern w:val="0"/>
        <w:sz w:val="48"/>
        <w:szCs w:val="48"/>
        <w:lang w:eastAsia="en-AU"/>
        <w14:ligatures w14:val="none"/>
      </w:rPr>
      <w:t xml:space="preserve"> </w:t>
    </w:r>
    <w:r w:rsidR="007C290C">
      <w:rPr>
        <w:rFonts w:ascii="Amasis MT Pro Black" w:eastAsia="Times New Roman" w:hAnsi="Amasis MT Pro Black" w:cs="Calibri"/>
        <w:b/>
        <w:bCs/>
        <w:color w:val="4472C4"/>
        <w:kern w:val="0"/>
        <w:sz w:val="48"/>
        <w:szCs w:val="48"/>
        <w:lang w:eastAsia="en-AU"/>
        <w14:ligatures w14:val="none"/>
      </w:rPr>
      <w:t>(Primary)</w:t>
    </w:r>
    <w:r w:rsidR="00C9111E" w:rsidRPr="00DB43AF">
      <w:rPr>
        <w:rFonts w:ascii="Amasis MT Pro Black" w:eastAsia="Times New Roman" w:hAnsi="Amasis MT Pro Black" w:cs="Calibri"/>
        <w:b/>
        <w:bCs/>
        <w:color w:val="4472C4"/>
        <w:kern w:val="0"/>
        <w:sz w:val="48"/>
        <w:szCs w:val="48"/>
        <w:lang w:eastAsia="en-AU"/>
        <w14:ligatures w14:val="none"/>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EE5"/>
    <w:multiLevelType w:val="multilevel"/>
    <w:tmpl w:val="2018C51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A2FB8"/>
    <w:multiLevelType w:val="multilevel"/>
    <w:tmpl w:val="DEB44FD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E070A"/>
    <w:multiLevelType w:val="multilevel"/>
    <w:tmpl w:val="62A244B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258B1"/>
    <w:multiLevelType w:val="multilevel"/>
    <w:tmpl w:val="69F8EEB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00C7C"/>
    <w:multiLevelType w:val="multilevel"/>
    <w:tmpl w:val="3CF02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B41C0"/>
    <w:multiLevelType w:val="multilevel"/>
    <w:tmpl w:val="2A2E96E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60C99"/>
    <w:multiLevelType w:val="multilevel"/>
    <w:tmpl w:val="EDF6BFF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8E646D"/>
    <w:multiLevelType w:val="multilevel"/>
    <w:tmpl w:val="06369D7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FE647C"/>
    <w:multiLevelType w:val="multilevel"/>
    <w:tmpl w:val="7098F24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8C6735"/>
    <w:multiLevelType w:val="multilevel"/>
    <w:tmpl w:val="43AC6AE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2C1F83"/>
    <w:multiLevelType w:val="multilevel"/>
    <w:tmpl w:val="4CF01B0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4E572D"/>
    <w:multiLevelType w:val="multilevel"/>
    <w:tmpl w:val="4C04C42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EE5636"/>
    <w:multiLevelType w:val="multilevel"/>
    <w:tmpl w:val="477A67BC"/>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43F2645E"/>
    <w:multiLevelType w:val="multilevel"/>
    <w:tmpl w:val="77102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B1077A"/>
    <w:multiLevelType w:val="hybridMultilevel"/>
    <w:tmpl w:val="AE58E95C"/>
    <w:lvl w:ilvl="0" w:tplc="83DAD22E">
      <w:start w:val="3"/>
      <w:numFmt w:val="bullet"/>
      <w:lvlText w:val="-"/>
      <w:lvlJc w:val="left"/>
      <w:pPr>
        <w:ind w:left="1440" w:hanging="360"/>
      </w:pPr>
      <w:rPr>
        <w:rFonts w:ascii="Amasis MT Pro Black" w:eastAsiaTheme="minorHAnsi" w:hAnsi="Amasis MT Pro Black"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84E0B51"/>
    <w:multiLevelType w:val="hybridMultilevel"/>
    <w:tmpl w:val="A16A0AD2"/>
    <w:lvl w:ilvl="0" w:tplc="0094ACA4">
      <w:start w:val="3"/>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AA0B31"/>
    <w:multiLevelType w:val="multilevel"/>
    <w:tmpl w:val="79288B82"/>
    <w:lvl w:ilvl="0">
      <w:start w:val="7"/>
      <w:numFmt w:val="decimal"/>
      <w:lvlText w:val="%1."/>
      <w:lvlJc w:val="left"/>
      <w:pPr>
        <w:tabs>
          <w:tab w:val="num" w:pos="720"/>
        </w:tabs>
        <w:ind w:left="720" w:hanging="360"/>
      </w:pPr>
      <w:rPr>
        <w:rFonts w:hint="default"/>
      </w:rPr>
    </w:lvl>
    <w:lvl w:ilvl="1">
      <w:start w:val="5"/>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BE310C8"/>
    <w:multiLevelType w:val="multilevel"/>
    <w:tmpl w:val="F3DAAE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F77DE3"/>
    <w:multiLevelType w:val="multilevel"/>
    <w:tmpl w:val="A7A04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8056E3"/>
    <w:multiLevelType w:val="multilevel"/>
    <w:tmpl w:val="F9224DA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890001"/>
    <w:multiLevelType w:val="multilevel"/>
    <w:tmpl w:val="B83E9E4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68013D"/>
    <w:multiLevelType w:val="multilevel"/>
    <w:tmpl w:val="566843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9B1FBC"/>
    <w:multiLevelType w:val="multilevel"/>
    <w:tmpl w:val="5D0CE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1C645C"/>
    <w:multiLevelType w:val="multilevel"/>
    <w:tmpl w:val="E13093B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E83E98"/>
    <w:multiLevelType w:val="multilevel"/>
    <w:tmpl w:val="2194B72C"/>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E2574B"/>
    <w:multiLevelType w:val="multilevel"/>
    <w:tmpl w:val="333E5F9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3C7A63"/>
    <w:multiLevelType w:val="hybridMultilevel"/>
    <w:tmpl w:val="2B50EE32"/>
    <w:lvl w:ilvl="0" w:tplc="BB7C23C8">
      <w:start w:val="3"/>
      <w:numFmt w:val="bullet"/>
      <w:lvlText w:val="-"/>
      <w:lvlJc w:val="left"/>
      <w:pPr>
        <w:ind w:left="1080" w:hanging="360"/>
      </w:pPr>
      <w:rPr>
        <w:rFonts w:ascii="Amasis MT Pro Black" w:eastAsiaTheme="minorHAnsi" w:hAnsi="Amasis MT Pro Black"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8274BC0"/>
    <w:multiLevelType w:val="multilevel"/>
    <w:tmpl w:val="A14E9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3562839">
    <w:abstractNumId w:val="13"/>
  </w:num>
  <w:num w:numId="2" w16cid:durableId="1257979182">
    <w:abstractNumId w:val="17"/>
  </w:num>
  <w:num w:numId="3" w16cid:durableId="274288643">
    <w:abstractNumId w:val="21"/>
  </w:num>
  <w:num w:numId="4" w16cid:durableId="658658690">
    <w:abstractNumId w:val="10"/>
  </w:num>
  <w:num w:numId="5" w16cid:durableId="368529690">
    <w:abstractNumId w:val="9"/>
  </w:num>
  <w:num w:numId="6" w16cid:durableId="493449530">
    <w:abstractNumId w:val="7"/>
  </w:num>
  <w:num w:numId="7" w16cid:durableId="851408894">
    <w:abstractNumId w:val="2"/>
  </w:num>
  <w:num w:numId="8" w16cid:durableId="317729764">
    <w:abstractNumId w:val="3"/>
  </w:num>
  <w:num w:numId="9" w16cid:durableId="1760712678">
    <w:abstractNumId w:val="27"/>
  </w:num>
  <w:num w:numId="10" w16cid:durableId="42875752">
    <w:abstractNumId w:val="25"/>
  </w:num>
  <w:num w:numId="11" w16cid:durableId="2050180056">
    <w:abstractNumId w:val="18"/>
  </w:num>
  <w:num w:numId="12" w16cid:durableId="1667172525">
    <w:abstractNumId w:val="0"/>
  </w:num>
  <w:num w:numId="13" w16cid:durableId="218327175">
    <w:abstractNumId w:val="4"/>
  </w:num>
  <w:num w:numId="14" w16cid:durableId="1459566482">
    <w:abstractNumId w:val="19"/>
  </w:num>
  <w:num w:numId="15" w16cid:durableId="1924802819">
    <w:abstractNumId w:val="5"/>
  </w:num>
  <w:num w:numId="16" w16cid:durableId="805777716">
    <w:abstractNumId w:val="6"/>
  </w:num>
  <w:num w:numId="17" w16cid:durableId="325668691">
    <w:abstractNumId w:val="11"/>
  </w:num>
  <w:num w:numId="18" w16cid:durableId="1680889583">
    <w:abstractNumId w:val="23"/>
  </w:num>
  <w:num w:numId="19" w16cid:durableId="1447193723">
    <w:abstractNumId w:val="20"/>
  </w:num>
  <w:num w:numId="20" w16cid:durableId="1170563596">
    <w:abstractNumId w:val="1"/>
  </w:num>
  <w:num w:numId="21" w16cid:durableId="776363882">
    <w:abstractNumId w:val="8"/>
    <w:lvlOverride w:ilvl="0">
      <w:startOverride w:val="36"/>
    </w:lvlOverride>
  </w:num>
  <w:num w:numId="22" w16cid:durableId="964313425">
    <w:abstractNumId w:val="15"/>
  </w:num>
  <w:num w:numId="23" w16cid:durableId="161893680">
    <w:abstractNumId w:val="26"/>
  </w:num>
  <w:num w:numId="24" w16cid:durableId="2061703717">
    <w:abstractNumId w:val="14"/>
  </w:num>
  <w:num w:numId="25" w16cid:durableId="362247991">
    <w:abstractNumId w:val="24"/>
  </w:num>
  <w:num w:numId="26" w16cid:durableId="218564248">
    <w:abstractNumId w:val="12"/>
  </w:num>
  <w:num w:numId="27" w16cid:durableId="507795467">
    <w:abstractNumId w:val="22"/>
  </w:num>
  <w:num w:numId="28" w16cid:durableId="8217770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2E"/>
    <w:rsid w:val="000A108D"/>
    <w:rsid w:val="001079B1"/>
    <w:rsid w:val="00131453"/>
    <w:rsid w:val="001E6C6C"/>
    <w:rsid w:val="0024448A"/>
    <w:rsid w:val="002708DF"/>
    <w:rsid w:val="003108AF"/>
    <w:rsid w:val="00332E2E"/>
    <w:rsid w:val="003F5323"/>
    <w:rsid w:val="00435055"/>
    <w:rsid w:val="0046103E"/>
    <w:rsid w:val="00502A13"/>
    <w:rsid w:val="0051751F"/>
    <w:rsid w:val="005227A4"/>
    <w:rsid w:val="00524C6D"/>
    <w:rsid w:val="005B2841"/>
    <w:rsid w:val="005E61DC"/>
    <w:rsid w:val="006741E4"/>
    <w:rsid w:val="006D5872"/>
    <w:rsid w:val="006E1FC3"/>
    <w:rsid w:val="007272F2"/>
    <w:rsid w:val="007477D6"/>
    <w:rsid w:val="00780AEA"/>
    <w:rsid w:val="007C290C"/>
    <w:rsid w:val="007C53B4"/>
    <w:rsid w:val="008369BE"/>
    <w:rsid w:val="00860C5C"/>
    <w:rsid w:val="009A4B09"/>
    <w:rsid w:val="00A26CB2"/>
    <w:rsid w:val="00A30541"/>
    <w:rsid w:val="00AF5D5D"/>
    <w:rsid w:val="00B912CA"/>
    <w:rsid w:val="00BA49A8"/>
    <w:rsid w:val="00BB265B"/>
    <w:rsid w:val="00C14394"/>
    <w:rsid w:val="00C31F52"/>
    <w:rsid w:val="00C9111E"/>
    <w:rsid w:val="00D06F6B"/>
    <w:rsid w:val="00DB43AF"/>
    <w:rsid w:val="00DE58B1"/>
    <w:rsid w:val="00E15F72"/>
    <w:rsid w:val="00E414F1"/>
    <w:rsid w:val="00E542DE"/>
    <w:rsid w:val="00EF2A03"/>
    <w:rsid w:val="00F637C7"/>
    <w:rsid w:val="00FE37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42418"/>
  <w15:chartTrackingRefBased/>
  <w15:docId w15:val="{D53F34E7-7357-40C0-AEAE-BC00DDB6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AU"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08D"/>
  </w:style>
  <w:style w:type="paragraph" w:styleId="Heading1">
    <w:name w:val="heading 1"/>
    <w:basedOn w:val="Normal"/>
    <w:next w:val="Normal"/>
    <w:link w:val="Heading1Char"/>
    <w:uiPriority w:val="9"/>
    <w:qFormat/>
    <w:rsid w:val="00332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E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E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E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E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E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E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E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E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E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E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E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E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E2E"/>
    <w:rPr>
      <w:rFonts w:eastAsiaTheme="majorEastAsia" w:cstheme="majorBidi"/>
      <w:color w:val="272727" w:themeColor="text1" w:themeTint="D8"/>
    </w:rPr>
  </w:style>
  <w:style w:type="paragraph" w:styleId="Title">
    <w:name w:val="Title"/>
    <w:basedOn w:val="Normal"/>
    <w:next w:val="Normal"/>
    <w:link w:val="TitleChar"/>
    <w:uiPriority w:val="10"/>
    <w:qFormat/>
    <w:rsid w:val="00332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E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E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2E2E"/>
    <w:rPr>
      <w:i/>
      <w:iCs/>
      <w:color w:val="404040" w:themeColor="text1" w:themeTint="BF"/>
    </w:rPr>
  </w:style>
  <w:style w:type="paragraph" w:styleId="ListParagraph">
    <w:name w:val="List Paragraph"/>
    <w:basedOn w:val="Normal"/>
    <w:uiPriority w:val="34"/>
    <w:qFormat/>
    <w:rsid w:val="00332E2E"/>
    <w:pPr>
      <w:ind w:left="720"/>
      <w:contextualSpacing/>
    </w:pPr>
  </w:style>
  <w:style w:type="character" w:styleId="IntenseEmphasis">
    <w:name w:val="Intense Emphasis"/>
    <w:basedOn w:val="DefaultParagraphFont"/>
    <w:uiPriority w:val="21"/>
    <w:qFormat/>
    <w:rsid w:val="00332E2E"/>
    <w:rPr>
      <w:i/>
      <w:iCs/>
      <w:color w:val="0F4761" w:themeColor="accent1" w:themeShade="BF"/>
    </w:rPr>
  </w:style>
  <w:style w:type="paragraph" w:styleId="IntenseQuote">
    <w:name w:val="Intense Quote"/>
    <w:basedOn w:val="Normal"/>
    <w:next w:val="Normal"/>
    <w:link w:val="IntenseQuoteChar"/>
    <w:uiPriority w:val="30"/>
    <w:qFormat/>
    <w:rsid w:val="00332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E2E"/>
    <w:rPr>
      <w:i/>
      <w:iCs/>
      <w:color w:val="0F4761" w:themeColor="accent1" w:themeShade="BF"/>
    </w:rPr>
  </w:style>
  <w:style w:type="character" w:styleId="IntenseReference">
    <w:name w:val="Intense Reference"/>
    <w:basedOn w:val="DefaultParagraphFont"/>
    <w:uiPriority w:val="32"/>
    <w:qFormat/>
    <w:rsid w:val="00332E2E"/>
    <w:rPr>
      <w:b/>
      <w:bCs/>
      <w:smallCaps/>
      <w:color w:val="0F4761" w:themeColor="accent1" w:themeShade="BF"/>
      <w:spacing w:val="5"/>
    </w:rPr>
  </w:style>
  <w:style w:type="paragraph" w:styleId="Header">
    <w:name w:val="header"/>
    <w:basedOn w:val="Normal"/>
    <w:link w:val="HeaderChar"/>
    <w:uiPriority w:val="99"/>
    <w:unhideWhenUsed/>
    <w:rsid w:val="00C9111E"/>
    <w:pPr>
      <w:tabs>
        <w:tab w:val="center" w:pos="4513"/>
        <w:tab w:val="right" w:pos="9026"/>
      </w:tabs>
      <w:spacing w:line="240" w:lineRule="auto"/>
    </w:pPr>
  </w:style>
  <w:style w:type="character" w:customStyle="1" w:styleId="HeaderChar">
    <w:name w:val="Header Char"/>
    <w:basedOn w:val="DefaultParagraphFont"/>
    <w:link w:val="Header"/>
    <w:uiPriority w:val="99"/>
    <w:rsid w:val="00C9111E"/>
  </w:style>
  <w:style w:type="paragraph" w:styleId="Footer">
    <w:name w:val="footer"/>
    <w:basedOn w:val="Normal"/>
    <w:link w:val="FooterChar"/>
    <w:uiPriority w:val="99"/>
    <w:unhideWhenUsed/>
    <w:rsid w:val="00C9111E"/>
    <w:pPr>
      <w:tabs>
        <w:tab w:val="center" w:pos="4513"/>
        <w:tab w:val="right" w:pos="9026"/>
      </w:tabs>
      <w:spacing w:line="240" w:lineRule="auto"/>
    </w:pPr>
  </w:style>
  <w:style w:type="character" w:customStyle="1" w:styleId="FooterChar">
    <w:name w:val="Footer Char"/>
    <w:basedOn w:val="DefaultParagraphFont"/>
    <w:link w:val="Footer"/>
    <w:uiPriority w:val="99"/>
    <w:rsid w:val="00C9111E"/>
  </w:style>
  <w:style w:type="character" w:styleId="Hyperlink">
    <w:name w:val="Hyperlink"/>
    <w:basedOn w:val="DefaultParagraphFont"/>
    <w:uiPriority w:val="99"/>
    <w:unhideWhenUsed/>
    <w:rsid w:val="00D06F6B"/>
    <w:rPr>
      <w:color w:val="467886" w:themeColor="hyperlink"/>
      <w:u w:val="single"/>
    </w:rPr>
  </w:style>
  <w:style w:type="character" w:styleId="UnresolvedMention">
    <w:name w:val="Unresolved Mention"/>
    <w:basedOn w:val="DefaultParagraphFont"/>
    <w:uiPriority w:val="99"/>
    <w:semiHidden/>
    <w:unhideWhenUsed/>
    <w:rsid w:val="00D06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rrnambool.speechd.eisteddfod@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arrnambooleisteddfod.org.a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dom.com.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arrnambooleisteddfod.org.au/" TargetMode="External"/><Relationship Id="rId4" Type="http://schemas.openxmlformats.org/officeDocument/2006/relationships/webSettings" Target="webSettings.xml"/><Relationship Id="rId9" Type="http://schemas.openxmlformats.org/officeDocument/2006/relationships/hyperlink" Target="http://www.stardom.com.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warrnambool.speechd.eisteddfod@gmail.com" TargetMode="External"/><Relationship Id="rId1" Type="http://schemas.openxmlformats.org/officeDocument/2006/relationships/hyperlink" Target="http://www.warrnambooleisteddfod.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1155</TotalTime>
  <Pages>2</Pages>
  <Words>837</Words>
  <Characters>4539</Characters>
  <Application>Microsoft Office Word</Application>
  <DocSecurity>0</DocSecurity>
  <Lines>76</Lines>
  <Paragraphs>44</Paragraphs>
  <ScaleCrop>false</ScaleCrop>
  <HeadingPairs>
    <vt:vector size="2" baseType="variant">
      <vt:variant>
        <vt:lpstr>Title</vt:lpstr>
      </vt:variant>
      <vt:variant>
        <vt:i4>1</vt:i4>
      </vt:variant>
    </vt:vector>
  </HeadingPairs>
  <TitlesOfParts>
    <vt:vector size="1" baseType="lpstr">
      <vt:lpstr>City of Warrnambool Eisteddfod Society DANCE RULES 2026</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Warrnambool Eisteddfod Society DANCE RULES 2026</dc:title>
  <dc:subject/>
  <dc:creator>Kay Porter;ELIZABETH FIELDS</dc:creator>
  <cp:keywords>EISTEDDFOD;2026;RULES;DANCE</cp:keywords>
  <dc:description/>
  <cp:lastModifiedBy>Kay Porter</cp:lastModifiedBy>
  <cp:revision>8</cp:revision>
  <cp:lastPrinted>2026-02-09T06:14:00Z</cp:lastPrinted>
  <dcterms:created xsi:type="dcterms:W3CDTF">2026-02-09T05:14:00Z</dcterms:created>
  <dcterms:modified xsi:type="dcterms:W3CDTF">2026-04-09T04:00:00Z</dcterms:modified>
</cp:coreProperties>
</file>