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C82B" w14:textId="77777777" w:rsidR="00332E2E" w:rsidRPr="00332E2E" w:rsidRDefault="00332E2E" w:rsidP="00780AEA">
      <w:pPr>
        <w:spacing w:after="160" w:line="240" w:lineRule="auto"/>
        <w:jc w:val="center"/>
        <w:rPr>
          <w:rFonts w:ascii="Arial" w:eastAsia="Times New Roman" w:hAnsi="Arial" w:cs="Arial"/>
          <w:color w:val="000000"/>
          <w:kern w:val="0"/>
          <w:sz w:val="32"/>
          <w:szCs w:val="32"/>
          <w:lang w:eastAsia="en-AU"/>
          <w14:ligatures w14:val="none"/>
        </w:rPr>
      </w:pPr>
      <w:r w:rsidRPr="00332E2E">
        <w:rPr>
          <w:rFonts w:ascii="Calibri" w:eastAsia="Times New Roman" w:hAnsi="Calibri" w:cs="Calibri"/>
          <w:b/>
          <w:bCs/>
          <w:color w:val="000000"/>
          <w:kern w:val="0"/>
          <w:sz w:val="32"/>
          <w:szCs w:val="32"/>
          <w:u w:val="single"/>
          <w:lang w:eastAsia="en-AU"/>
          <w14:ligatures w14:val="none"/>
        </w:rPr>
        <w:t>Rules / Specific Conditions for Dance</w:t>
      </w:r>
    </w:p>
    <w:p w14:paraId="64951746"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 </w:t>
      </w:r>
    </w:p>
    <w:p w14:paraId="46AAC9CC"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Age and Entry Information:</w:t>
      </w:r>
    </w:p>
    <w:p w14:paraId="210C6A22"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The competitor’s age on January 1</w:t>
      </w:r>
      <w:r w:rsidRPr="00332E2E">
        <w:rPr>
          <w:rFonts w:ascii="Calibri" w:eastAsia="Times New Roman" w:hAnsi="Calibri" w:cs="Calibri"/>
          <w:color w:val="000000"/>
          <w:kern w:val="0"/>
          <w:vertAlign w:val="superscript"/>
          <w:lang w:eastAsia="en-AU"/>
          <w14:ligatures w14:val="none"/>
        </w:rPr>
        <w:t>st</w:t>
      </w:r>
      <w:r w:rsidRPr="00332E2E">
        <w:rPr>
          <w:rFonts w:ascii="Calibri" w:eastAsia="Times New Roman" w:hAnsi="Calibri" w:cs="Calibri"/>
          <w:color w:val="000000"/>
          <w:kern w:val="0"/>
          <w:lang w:eastAsia="en-AU"/>
          <w14:ligatures w14:val="none"/>
        </w:rPr>
        <w:t> will be considered for competition</w:t>
      </w:r>
    </w:p>
    <w:p w14:paraId="745057B7"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Entries close on April 24th</w:t>
      </w:r>
      <w:proofErr w:type="gramStart"/>
      <w:r w:rsidRPr="00332E2E">
        <w:rPr>
          <w:rFonts w:ascii="Calibri" w:eastAsia="Times New Roman" w:hAnsi="Calibri" w:cs="Calibri"/>
          <w:color w:val="000000"/>
          <w:kern w:val="0"/>
          <w:lang w:eastAsia="en-AU"/>
          <w14:ligatures w14:val="none"/>
        </w:rPr>
        <w:t xml:space="preserve"> 2026</w:t>
      </w:r>
      <w:proofErr w:type="gramEnd"/>
      <w:r w:rsidRPr="00332E2E">
        <w:rPr>
          <w:rFonts w:ascii="Calibri" w:eastAsia="Times New Roman" w:hAnsi="Calibri" w:cs="Calibri"/>
          <w:color w:val="000000"/>
          <w:kern w:val="0"/>
          <w:lang w:eastAsia="en-AU"/>
          <w14:ligatures w14:val="none"/>
        </w:rPr>
        <w:t>, at 11:59pm. You must include your date of birth on the online entry form, or your entry will not be accepted.</w:t>
      </w:r>
    </w:p>
    <w:p w14:paraId="4941FE9E" w14:textId="3677B990"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b/>
          <w:bCs/>
          <w:color w:val="000000"/>
          <w:kern w:val="0"/>
          <w:lang w:eastAsia="en-AU"/>
          <w14:ligatures w14:val="none"/>
        </w:rPr>
      </w:pPr>
      <w:r w:rsidRPr="00332E2E">
        <w:rPr>
          <w:rFonts w:ascii="Calibri" w:eastAsia="Times New Roman" w:hAnsi="Calibri" w:cs="Calibri"/>
          <w:b/>
          <w:bCs/>
          <w:color w:val="000000"/>
          <w:kern w:val="0"/>
          <w:lang w:eastAsia="en-AU"/>
          <w14:ligatures w14:val="none"/>
        </w:rPr>
        <w:t xml:space="preserve">All entries must be paid online through STARDOM. Late entries will be open until </w:t>
      </w:r>
      <w:r w:rsidR="005E4C10" w:rsidRPr="00332E2E">
        <w:rPr>
          <w:rFonts w:ascii="Calibri" w:eastAsia="Times New Roman" w:hAnsi="Calibri" w:cs="Calibri"/>
          <w:b/>
          <w:bCs/>
          <w:color w:val="000000"/>
          <w:kern w:val="0"/>
          <w:lang w:eastAsia="en-AU"/>
          <w14:ligatures w14:val="none"/>
        </w:rPr>
        <w:t>30th April 2026 and</w:t>
      </w:r>
      <w:r w:rsidRPr="00332E2E">
        <w:rPr>
          <w:rFonts w:ascii="Calibri" w:eastAsia="Times New Roman" w:hAnsi="Calibri" w:cs="Calibri"/>
          <w:b/>
          <w:bCs/>
          <w:color w:val="000000"/>
          <w:kern w:val="0"/>
          <w:lang w:eastAsia="en-AU"/>
          <w14:ligatures w14:val="none"/>
        </w:rPr>
        <w:t xml:space="preserve"> will incur a $10 additional fee.</w:t>
      </w:r>
    </w:p>
    <w:p w14:paraId="03D1C60C"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No refunds are permitted unless a medical certificate is supplied. Administration Fee will not be refunds</w:t>
      </w:r>
    </w:p>
    <w:p w14:paraId="21A77B40"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b/>
          <w:bCs/>
          <w:color w:val="FF0000"/>
          <w:kern w:val="0"/>
          <w:u w:val="single"/>
          <w:lang w:eastAsia="en-AU"/>
          <w14:ligatures w14:val="none"/>
        </w:rPr>
        <w:t>Competitor Names</w:t>
      </w:r>
      <w:r w:rsidRPr="00332E2E">
        <w:rPr>
          <w:rFonts w:ascii="Calibri" w:eastAsia="Times New Roman" w:hAnsi="Calibri" w:cs="Calibri"/>
          <w:color w:val="000000"/>
          <w:kern w:val="0"/>
          <w:lang w:eastAsia="en-AU"/>
          <w14:ligatures w14:val="none"/>
        </w:rPr>
        <w:t>, birth dates and dance school/teacher details must be supplied through STARDOM.</w:t>
      </w:r>
    </w:p>
    <w:p w14:paraId="31300544"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Contact the Dance Convenor by referencing the invoice receipt number for inquiries after entry. </w:t>
      </w:r>
      <w:r w:rsidRPr="00332E2E">
        <w:rPr>
          <w:rFonts w:ascii="Calibri" w:eastAsia="Times New Roman" w:hAnsi="Calibri" w:cs="Calibri"/>
          <w:b/>
          <w:bCs/>
          <w:color w:val="000000"/>
          <w:kern w:val="0"/>
          <w:lang w:eastAsia="en-AU"/>
          <w14:ligatures w14:val="none"/>
        </w:rPr>
        <w:t>WMB260---</w:t>
      </w:r>
    </w:p>
    <w:p w14:paraId="1A46D254" w14:textId="77777777" w:rsidR="00332E2E" w:rsidRPr="00332E2E" w:rsidRDefault="00332E2E" w:rsidP="00332E2E">
      <w:pPr>
        <w:numPr>
          <w:ilvl w:val="0"/>
          <w:numId w:val="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All competitors dance at their own risk.</w:t>
      </w:r>
    </w:p>
    <w:p w14:paraId="29FFA514"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Competitor Group and Music:</w:t>
      </w:r>
    </w:p>
    <w:p w14:paraId="4F6CAB75" w14:textId="77777777" w:rsidR="00332E2E" w:rsidRPr="00332E2E" w:rsidRDefault="00332E2E" w:rsidP="00332E2E">
      <w:pPr>
        <w:numPr>
          <w:ilvl w:val="0"/>
          <w:numId w:val="2"/>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Competitors must dance in their designated age group for all sections.</w:t>
      </w:r>
    </w:p>
    <w:p w14:paraId="16FA9461" w14:textId="77777777" w:rsidR="00332E2E" w:rsidRPr="00332E2E" w:rsidRDefault="00332E2E" w:rsidP="00332E2E">
      <w:pPr>
        <w:numPr>
          <w:ilvl w:val="0"/>
          <w:numId w:val="2"/>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You will </w:t>
      </w:r>
      <w:r w:rsidRPr="00332E2E">
        <w:rPr>
          <w:rFonts w:ascii="Calibri" w:eastAsia="Times New Roman" w:hAnsi="Calibri" w:cs="Calibri"/>
          <w:b/>
          <w:bCs/>
          <w:color w:val="000000"/>
          <w:kern w:val="0"/>
          <w:lang w:eastAsia="en-AU"/>
          <w14:ligatures w14:val="none"/>
        </w:rPr>
        <w:t>receive email</w:t>
      </w:r>
      <w:r w:rsidRPr="00332E2E">
        <w:rPr>
          <w:rFonts w:ascii="Calibri" w:eastAsia="Times New Roman" w:hAnsi="Calibri" w:cs="Calibri"/>
          <w:color w:val="000000"/>
          <w:kern w:val="0"/>
          <w:lang w:eastAsia="en-AU"/>
          <w14:ligatures w14:val="none"/>
        </w:rPr>
        <w:t> when you can upload music. Music should be submitted digitally via STARDOM by June 1st, 2026. A backup CD or USB stick is recommended to be brought by spectator to the section in case of any issues with the uploaded track.</w:t>
      </w:r>
    </w:p>
    <w:p w14:paraId="261AFDCB" w14:textId="77777777" w:rsidR="00332E2E" w:rsidRPr="00332E2E" w:rsidRDefault="00332E2E" w:rsidP="00332E2E">
      <w:pPr>
        <w:numPr>
          <w:ilvl w:val="0"/>
          <w:numId w:val="2"/>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The committee may reschedule, combine age groups, or cancel sections with insufficient entries. This rule applies to all sections.</w:t>
      </w:r>
    </w:p>
    <w:p w14:paraId="74872331"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Performance and Time Limits:</w:t>
      </w:r>
    </w:p>
    <w:p w14:paraId="7F5E15D1" w14:textId="77777777" w:rsidR="00332E2E" w:rsidRPr="00332E2E" w:rsidRDefault="00332E2E" w:rsidP="00332E2E">
      <w:pPr>
        <w:numPr>
          <w:ilvl w:val="0"/>
          <w:numId w:val="3"/>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Competitors who stop during a performance may receive a critique sheet only.</w:t>
      </w:r>
    </w:p>
    <w:p w14:paraId="5777FF6A" w14:textId="77777777" w:rsidR="00332E2E" w:rsidRPr="00332E2E" w:rsidRDefault="00332E2E" w:rsidP="00332E2E">
      <w:pPr>
        <w:numPr>
          <w:ilvl w:val="0"/>
          <w:numId w:val="3"/>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Strict time limits apply: Solo (3 minutes) Duos &amp; Trios (4 minutes) Troupes ( 5 minutes) and All Song &amp; Dance (4 minutes).</w:t>
      </w:r>
    </w:p>
    <w:p w14:paraId="318E7587" w14:textId="77777777" w:rsidR="00332E2E" w:rsidRPr="00332E2E" w:rsidRDefault="00332E2E" w:rsidP="00332E2E">
      <w:pPr>
        <w:numPr>
          <w:ilvl w:val="0"/>
          <w:numId w:val="3"/>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No repeated dances in any section (Solo/Duo/Trio or Troupes).</w:t>
      </w:r>
    </w:p>
    <w:p w14:paraId="413F84B9"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Photography &amp; Video Recording:</w:t>
      </w:r>
    </w:p>
    <w:p w14:paraId="3CD38E64" w14:textId="77777777" w:rsidR="00332E2E" w:rsidRPr="00332E2E" w:rsidRDefault="00332E2E" w:rsidP="00332E2E">
      <w:pPr>
        <w:numPr>
          <w:ilvl w:val="0"/>
          <w:numId w:val="4"/>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 xml:space="preserve">No photos or video recording are allowed in the Lighthouse Theatre. Photos may be taken in the designated areas in the foyer or backstage hallway. Failure to comply may lead to removal from the venue. Professional photography &amp; videography of each </w:t>
      </w:r>
      <w:proofErr w:type="gramStart"/>
      <w:r w:rsidRPr="00332E2E">
        <w:rPr>
          <w:rFonts w:ascii="Calibri" w:eastAsia="Times New Roman" w:hAnsi="Calibri" w:cs="Calibri"/>
          <w:color w:val="000000"/>
          <w:kern w:val="0"/>
          <w:lang w:eastAsia="en-AU"/>
          <w14:ligatures w14:val="none"/>
        </w:rPr>
        <w:t>competitors</w:t>
      </w:r>
      <w:proofErr w:type="gramEnd"/>
      <w:r w:rsidRPr="00332E2E">
        <w:rPr>
          <w:rFonts w:ascii="Calibri" w:eastAsia="Times New Roman" w:hAnsi="Calibri" w:cs="Calibri"/>
          <w:color w:val="000000"/>
          <w:kern w:val="0"/>
          <w:lang w:eastAsia="en-AU"/>
          <w14:ligatures w14:val="none"/>
        </w:rPr>
        <w:t xml:space="preserve"> performance will be available to purchase post-performance.</w:t>
      </w:r>
    </w:p>
    <w:p w14:paraId="1B0A5C5C"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Registration for Section:</w:t>
      </w:r>
    </w:p>
    <w:p w14:paraId="7785FA94" w14:textId="77777777" w:rsidR="00332E2E" w:rsidRPr="00332E2E" w:rsidRDefault="00332E2E" w:rsidP="00332E2E">
      <w:pPr>
        <w:numPr>
          <w:ilvl w:val="0"/>
          <w:numId w:val="5"/>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All competitors must register at the registration table an hour before their session commences.</w:t>
      </w:r>
      <w:r w:rsidRPr="00332E2E">
        <w:rPr>
          <w:rFonts w:ascii="Calibri" w:eastAsia="Times New Roman" w:hAnsi="Calibri" w:cs="Calibri"/>
          <w:b/>
          <w:bCs/>
          <w:color w:val="000000"/>
          <w:kern w:val="0"/>
          <w:lang w:eastAsia="en-AU"/>
          <w14:ligatures w14:val="none"/>
        </w:rPr>
        <w:br/>
        <w:t>Morning session 9am cut-off</w:t>
      </w:r>
      <w:r w:rsidRPr="00332E2E">
        <w:rPr>
          <w:rFonts w:ascii="Calibri" w:eastAsia="Times New Roman" w:hAnsi="Calibri" w:cs="Calibri"/>
          <w:b/>
          <w:bCs/>
          <w:color w:val="000000"/>
          <w:kern w:val="0"/>
          <w:lang w:eastAsia="en-AU"/>
          <w14:ligatures w14:val="none"/>
        </w:rPr>
        <w:br/>
        <w:t>Afternoon Session 1pm cut-off</w:t>
      </w:r>
      <w:r w:rsidRPr="00332E2E">
        <w:rPr>
          <w:rFonts w:ascii="Calibri" w:eastAsia="Times New Roman" w:hAnsi="Calibri" w:cs="Calibri"/>
          <w:b/>
          <w:bCs/>
          <w:color w:val="000000"/>
          <w:kern w:val="0"/>
          <w:lang w:eastAsia="en-AU"/>
          <w14:ligatures w14:val="none"/>
        </w:rPr>
        <w:br/>
        <w:t>Evening Session 6pm cut-off</w:t>
      </w:r>
      <w:r w:rsidRPr="00332E2E">
        <w:rPr>
          <w:rFonts w:ascii="Calibri" w:eastAsia="Times New Roman" w:hAnsi="Calibri" w:cs="Calibri"/>
          <w:b/>
          <w:bCs/>
          <w:color w:val="000000"/>
          <w:kern w:val="0"/>
          <w:lang w:eastAsia="en-AU"/>
          <w14:ligatures w14:val="none"/>
        </w:rPr>
        <w:br/>
      </w:r>
      <w:r w:rsidRPr="00332E2E">
        <w:rPr>
          <w:rFonts w:ascii="Calibri" w:eastAsia="Times New Roman" w:hAnsi="Calibri" w:cs="Calibri"/>
          <w:color w:val="000000"/>
          <w:kern w:val="0"/>
          <w:lang w:eastAsia="en-AU"/>
          <w14:ligatures w14:val="none"/>
        </w:rPr>
        <w:t>Late registration may result in withdrawal. Please note sections run continuously, and the time a section may commence cannot be guaranteed. All competitors are advised to be waiting backstage from the session commencement time.</w:t>
      </w:r>
    </w:p>
    <w:p w14:paraId="69EAF2B4" w14:textId="77777777" w:rsidR="00332E2E" w:rsidRPr="00332E2E" w:rsidRDefault="00332E2E" w:rsidP="00332E2E">
      <w:pPr>
        <w:numPr>
          <w:ilvl w:val="0"/>
          <w:numId w:val="5"/>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Registration for </w:t>
      </w:r>
      <w:r w:rsidRPr="00332E2E">
        <w:rPr>
          <w:rFonts w:ascii="Calibri" w:eastAsia="Times New Roman" w:hAnsi="Calibri" w:cs="Calibri"/>
          <w:b/>
          <w:bCs/>
          <w:i/>
          <w:iCs/>
          <w:color w:val="000000"/>
          <w:kern w:val="0"/>
          <w:lang w:eastAsia="en-AU"/>
          <w14:ligatures w14:val="none"/>
        </w:rPr>
        <w:t>Improvisation and Own Choreography</w:t>
      </w:r>
      <w:r w:rsidRPr="00332E2E">
        <w:rPr>
          <w:rFonts w:ascii="Calibri" w:eastAsia="Times New Roman" w:hAnsi="Calibri" w:cs="Calibri"/>
          <w:color w:val="000000"/>
          <w:kern w:val="0"/>
          <w:lang w:eastAsia="en-AU"/>
          <w14:ligatures w14:val="none"/>
        </w:rPr>
        <w:t> must occur at least 1 hour before the </w:t>
      </w:r>
      <w:r w:rsidRPr="00332E2E">
        <w:rPr>
          <w:rFonts w:ascii="Calibri" w:eastAsia="Times New Roman" w:hAnsi="Calibri" w:cs="Calibri"/>
          <w:b/>
          <w:bCs/>
          <w:color w:val="000000"/>
          <w:kern w:val="0"/>
          <w:u w:val="single"/>
          <w:lang w:eastAsia="en-AU"/>
          <w14:ligatures w14:val="none"/>
        </w:rPr>
        <w:t>session</w:t>
      </w:r>
      <w:r w:rsidRPr="00332E2E">
        <w:rPr>
          <w:rFonts w:ascii="Calibri" w:eastAsia="Times New Roman" w:hAnsi="Calibri" w:cs="Calibri"/>
          <w:color w:val="000000"/>
          <w:kern w:val="0"/>
          <w:lang w:eastAsia="en-AU"/>
          <w14:ligatures w14:val="none"/>
        </w:rPr>
        <w:t> begins (sessions commence at 9am, 1pm or 6pm).</w:t>
      </w:r>
    </w:p>
    <w:p w14:paraId="756DD5CE"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lastRenderedPageBreak/>
        <w:t>Novice Sections:</w:t>
      </w:r>
    </w:p>
    <w:p w14:paraId="11B027B1" w14:textId="77777777" w:rsidR="00332E2E" w:rsidRPr="00332E2E" w:rsidRDefault="00332E2E" w:rsidP="00332E2E">
      <w:pPr>
        <w:numPr>
          <w:ilvl w:val="0"/>
          <w:numId w:val="6"/>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Novice Sections are open to competitors who have never won first place in that particular section at any Eisteddfod or Dance Competition.</w:t>
      </w:r>
    </w:p>
    <w:p w14:paraId="2DEF5B7D" w14:textId="77777777" w:rsidR="00332E2E" w:rsidRPr="00332E2E" w:rsidRDefault="00332E2E" w:rsidP="00332E2E">
      <w:pPr>
        <w:numPr>
          <w:ilvl w:val="0"/>
          <w:numId w:val="6"/>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Novice Sections are not eligible for aggregate points.</w:t>
      </w:r>
    </w:p>
    <w:p w14:paraId="52958800"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Troupe Size:</w:t>
      </w:r>
    </w:p>
    <w:p w14:paraId="4D8F4DAD" w14:textId="77777777" w:rsidR="00332E2E" w:rsidRPr="00332E2E" w:rsidRDefault="00332E2E" w:rsidP="00332E2E">
      <w:pPr>
        <w:numPr>
          <w:ilvl w:val="0"/>
          <w:numId w:val="7"/>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Troupe Size can range from 4 to 20, with a minimum of</w:t>
      </w:r>
      <w:r w:rsidRPr="00332E2E">
        <w:rPr>
          <w:rFonts w:ascii="Calibri" w:eastAsia="Times New Roman" w:hAnsi="Calibri" w:cs="Calibri"/>
          <w:color w:val="FF0000"/>
          <w:kern w:val="0"/>
          <w:u w:val="single"/>
          <w:lang w:eastAsia="en-AU"/>
          <w14:ligatures w14:val="none"/>
        </w:rPr>
        <w:t> </w:t>
      </w:r>
      <w:r w:rsidRPr="00332E2E">
        <w:rPr>
          <w:rFonts w:ascii="Calibri" w:eastAsia="Times New Roman" w:hAnsi="Calibri" w:cs="Calibri"/>
          <w:b/>
          <w:bCs/>
          <w:color w:val="FF0000"/>
          <w:kern w:val="0"/>
          <w:u w:val="single"/>
          <w:lang w:eastAsia="en-AU"/>
          <w14:ligatures w14:val="none"/>
        </w:rPr>
        <w:t>4 dancers on stage at all times</w:t>
      </w:r>
      <w:r w:rsidRPr="00332E2E">
        <w:rPr>
          <w:rFonts w:ascii="Calibri" w:eastAsia="Times New Roman" w:hAnsi="Calibri" w:cs="Calibri"/>
          <w:color w:val="000000"/>
          <w:kern w:val="0"/>
          <w:lang w:eastAsia="en-AU"/>
          <w14:ligatures w14:val="none"/>
        </w:rPr>
        <w:t>. If the number of dancers on stage goes below the minimum, the troupe will be performing for critique only.</w:t>
      </w:r>
    </w:p>
    <w:p w14:paraId="0DA3D259" w14:textId="77777777" w:rsidR="00332E2E" w:rsidRPr="00332E2E" w:rsidRDefault="00332E2E" w:rsidP="00332E2E">
      <w:pPr>
        <w:numPr>
          <w:ilvl w:val="0"/>
          <w:numId w:val="7"/>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Troupes with reduced numbers below the minimum, due to illness or injury, may perform for critique only.</w:t>
      </w:r>
    </w:p>
    <w:p w14:paraId="60C95468"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Championship Requirements:</w:t>
      </w:r>
    </w:p>
    <w:p w14:paraId="26B7FCD7" w14:textId="77777777" w:rsidR="00332E2E" w:rsidRPr="00332E2E" w:rsidRDefault="00332E2E" w:rsidP="00A616D8">
      <w:pPr>
        <w:numPr>
          <w:ilvl w:val="0"/>
          <w:numId w:val="8"/>
        </w:numPr>
        <w:spacing w:after="120" w:line="240" w:lineRule="auto"/>
        <w:ind w:left="714" w:hanging="357"/>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Competitors in Tap, Ballet, Theatrical/Song Dance, or Jazz Championship must meet specific criteria.</w:t>
      </w:r>
    </w:p>
    <w:p w14:paraId="7B6B7C86" w14:textId="77777777" w:rsidR="00332E2E" w:rsidRPr="00332E2E" w:rsidRDefault="00332E2E" w:rsidP="00332E2E">
      <w:pPr>
        <w:numPr>
          <w:ilvl w:val="0"/>
          <w:numId w:val="9"/>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 competitor MUST compete in </w:t>
      </w:r>
      <w:r w:rsidRPr="00332E2E">
        <w:rPr>
          <w:rFonts w:ascii="Calibri" w:eastAsia="Times New Roman" w:hAnsi="Calibri" w:cs="Calibri"/>
          <w:b/>
          <w:bCs/>
          <w:color w:val="000000"/>
          <w:kern w:val="0"/>
          <w:lang w:eastAsia="en-AU"/>
          <w14:ligatures w14:val="none"/>
        </w:rPr>
        <w:t>TWO</w:t>
      </w:r>
      <w:r w:rsidRPr="00332E2E">
        <w:rPr>
          <w:rFonts w:ascii="Calibri" w:eastAsia="Times New Roman" w:hAnsi="Calibri" w:cs="Calibri"/>
          <w:color w:val="000000"/>
          <w:kern w:val="0"/>
          <w:lang w:eastAsia="en-AU"/>
          <w14:ligatures w14:val="none"/>
        </w:rPr>
        <w:t> separate dances to </w:t>
      </w:r>
      <w:r w:rsidRPr="00332E2E">
        <w:rPr>
          <w:rFonts w:ascii="Calibri" w:eastAsia="Times New Roman" w:hAnsi="Calibri" w:cs="Calibri"/>
          <w:b/>
          <w:bCs/>
          <w:color w:val="000000"/>
          <w:kern w:val="0"/>
          <w:lang w:eastAsia="en-AU"/>
          <w14:ligatures w14:val="none"/>
        </w:rPr>
        <w:t>qualify</w:t>
      </w:r>
      <w:r w:rsidRPr="00332E2E">
        <w:rPr>
          <w:rFonts w:ascii="Calibri" w:eastAsia="Times New Roman" w:hAnsi="Calibri" w:cs="Calibri"/>
          <w:color w:val="000000"/>
          <w:kern w:val="0"/>
          <w:lang w:eastAsia="en-AU"/>
          <w14:ligatures w14:val="none"/>
        </w:rPr>
        <w:t> for the Championship.</w:t>
      </w:r>
    </w:p>
    <w:p w14:paraId="65951843" w14:textId="77777777" w:rsidR="00332E2E" w:rsidRPr="00332E2E" w:rsidRDefault="00332E2E" w:rsidP="00332E2E">
      <w:pPr>
        <w:numPr>
          <w:ilvl w:val="0"/>
          <w:numId w:val="9"/>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 competitor must have competed in the </w:t>
      </w:r>
      <w:r w:rsidRPr="00332E2E">
        <w:rPr>
          <w:rFonts w:ascii="Calibri" w:eastAsia="Times New Roman" w:hAnsi="Calibri" w:cs="Calibri"/>
          <w:b/>
          <w:bCs/>
          <w:color w:val="000000"/>
          <w:kern w:val="0"/>
          <w:lang w:eastAsia="en-AU"/>
          <w14:ligatures w14:val="none"/>
        </w:rPr>
        <w:t>Open</w:t>
      </w:r>
      <w:r w:rsidRPr="00332E2E">
        <w:rPr>
          <w:rFonts w:ascii="Calibri" w:eastAsia="Times New Roman" w:hAnsi="Calibri" w:cs="Calibri"/>
          <w:color w:val="000000"/>
          <w:kern w:val="0"/>
          <w:lang w:eastAsia="en-AU"/>
          <w14:ligatures w14:val="none"/>
        </w:rPr>
        <w:t> section of the relevant discipline prior to entry.</w:t>
      </w:r>
    </w:p>
    <w:p w14:paraId="23D0BEA6" w14:textId="77777777" w:rsidR="00332E2E" w:rsidRPr="00332E2E" w:rsidRDefault="00332E2E" w:rsidP="00332E2E">
      <w:pPr>
        <w:numPr>
          <w:ilvl w:val="0"/>
          <w:numId w:val="9"/>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 dancer must only complete one dance in the Ballet, Jazz or Tap Championship itself.</w:t>
      </w:r>
    </w:p>
    <w:p w14:paraId="1A2EA6E5" w14:textId="77777777" w:rsidR="00332E2E" w:rsidRPr="00332E2E" w:rsidRDefault="00332E2E" w:rsidP="00332E2E">
      <w:pPr>
        <w:numPr>
          <w:ilvl w:val="0"/>
          <w:numId w:val="9"/>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 dancer must complete two dances in the Theatrical Championship.</w:t>
      </w:r>
    </w:p>
    <w:p w14:paraId="0AC568B3" w14:textId="77777777" w:rsidR="00332E2E" w:rsidRPr="00332E2E" w:rsidRDefault="00332E2E" w:rsidP="00A616D8">
      <w:pPr>
        <w:numPr>
          <w:ilvl w:val="0"/>
          <w:numId w:val="10"/>
        </w:numPr>
        <w:spacing w:before="120" w:after="120" w:line="240" w:lineRule="auto"/>
        <w:ind w:hanging="357"/>
        <w:rPr>
          <w:rFonts w:ascii="Calibri" w:eastAsia="Times New Roman" w:hAnsi="Calibri" w:cs="Calibri"/>
          <w:i/>
          <w:iCs/>
          <w:color w:val="000000"/>
          <w:kern w:val="0"/>
          <w:lang w:eastAsia="en-AU"/>
          <w14:ligatures w14:val="none"/>
        </w:rPr>
      </w:pPr>
      <w:r w:rsidRPr="00332E2E">
        <w:rPr>
          <w:rFonts w:ascii="Calibri" w:eastAsia="Times New Roman" w:hAnsi="Calibri" w:cs="Calibri"/>
          <w:i/>
          <w:iCs/>
          <w:color w:val="000000"/>
          <w:kern w:val="0"/>
          <w:lang w:eastAsia="en-AU"/>
          <w14:ligatures w14:val="none"/>
        </w:rPr>
        <w:t>Championship Section Requirements:</w:t>
      </w:r>
    </w:p>
    <w:p w14:paraId="524E55C5" w14:textId="77777777" w:rsidR="00332E2E" w:rsidRPr="00332E2E" w:rsidRDefault="00332E2E" w:rsidP="000D54E9">
      <w:pPr>
        <w:numPr>
          <w:ilvl w:val="0"/>
          <w:numId w:val="11"/>
        </w:numPr>
        <w:spacing w:before="120" w:line="240" w:lineRule="auto"/>
        <w:ind w:left="1083" w:hanging="357"/>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Jazz Championship: must appear in any of the 4 Jazz sections (Jazz, Broadway Jazz, Jazz with Tricks, Jazz without Tricks) or Song &amp; Dance section.</w:t>
      </w:r>
    </w:p>
    <w:p w14:paraId="223D4FFE" w14:textId="77777777" w:rsidR="00332E2E" w:rsidRPr="00332E2E" w:rsidRDefault="00332E2E" w:rsidP="00332E2E">
      <w:pPr>
        <w:numPr>
          <w:ilvl w:val="0"/>
          <w:numId w:val="11"/>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Ballet Championship: must appear in a Classical, then appear in any one of Demi Character, Neo-Classical, Lyrical or Contemporary.</w:t>
      </w:r>
    </w:p>
    <w:p w14:paraId="25328C8E" w14:textId="77777777" w:rsidR="00332E2E" w:rsidRPr="00332E2E" w:rsidRDefault="00332E2E" w:rsidP="00332E2E">
      <w:pPr>
        <w:numPr>
          <w:ilvl w:val="0"/>
          <w:numId w:val="11"/>
        </w:numPr>
        <w:spacing w:line="240" w:lineRule="auto"/>
        <w:ind w:left="1080"/>
        <w:rPr>
          <w:rFonts w:ascii="Calibri" w:eastAsia="Times New Roman" w:hAnsi="Calibri" w:cs="Calibri"/>
          <w:i/>
          <w:iCs/>
          <w:color w:val="000000"/>
          <w:kern w:val="0"/>
          <w:lang w:eastAsia="en-AU"/>
          <w14:ligatures w14:val="none"/>
        </w:rPr>
      </w:pPr>
      <w:r w:rsidRPr="00332E2E">
        <w:rPr>
          <w:rFonts w:ascii="Calibri" w:eastAsia="Times New Roman" w:hAnsi="Calibri" w:cs="Calibri"/>
          <w:i/>
          <w:iCs/>
          <w:color w:val="000000"/>
          <w:kern w:val="0"/>
          <w:lang w:eastAsia="en-AU"/>
          <w14:ligatures w14:val="none"/>
        </w:rPr>
        <w:t>Theatrical or Song &amp; Dance Championship: must appear in Song &amp; Tap, Song &amp; Dance Tap or Jazz (this must involve a shoe change and singing a song).</w:t>
      </w:r>
    </w:p>
    <w:p w14:paraId="1F46EFCA" w14:textId="77777777" w:rsidR="00332E2E" w:rsidRPr="00332E2E" w:rsidRDefault="00332E2E" w:rsidP="00332E2E">
      <w:pPr>
        <w:numPr>
          <w:ilvl w:val="0"/>
          <w:numId w:val="11"/>
        </w:numPr>
        <w:spacing w:line="240" w:lineRule="auto"/>
        <w:ind w:left="1080"/>
        <w:rPr>
          <w:rFonts w:ascii="Calibri" w:eastAsia="Times New Roman" w:hAnsi="Calibri" w:cs="Calibri"/>
          <w:i/>
          <w:iCs/>
          <w:color w:val="000000"/>
          <w:kern w:val="0"/>
          <w:lang w:eastAsia="en-AU"/>
          <w14:ligatures w14:val="none"/>
        </w:rPr>
      </w:pPr>
      <w:r w:rsidRPr="00332E2E">
        <w:rPr>
          <w:rFonts w:ascii="Calibri" w:eastAsia="Times New Roman" w:hAnsi="Calibri" w:cs="Calibri"/>
          <w:i/>
          <w:iCs/>
          <w:color w:val="000000"/>
          <w:kern w:val="0"/>
          <w:lang w:eastAsia="en-AU"/>
          <w14:ligatures w14:val="none"/>
        </w:rPr>
        <w:t>Tap Championship: must appear in Tap, Broadway Tap, Street Tap or Song &amp; Tap Solo or any 2 individual Tap Solo’s eq Most Potential.(there must be a mixture of slow and fast rhythm in the Tap Championship)</w:t>
      </w:r>
    </w:p>
    <w:p w14:paraId="7F69E7CE" w14:textId="77777777" w:rsidR="00332E2E" w:rsidRPr="00332E2E" w:rsidRDefault="00332E2E" w:rsidP="004A6B86">
      <w:pPr>
        <w:numPr>
          <w:ilvl w:val="0"/>
          <w:numId w:val="11"/>
        </w:numPr>
        <w:spacing w:after="240" w:line="240" w:lineRule="auto"/>
        <w:ind w:left="1077" w:hanging="357"/>
        <w:rPr>
          <w:rFonts w:ascii="Calibri" w:eastAsia="Times New Roman" w:hAnsi="Calibri" w:cs="Calibri"/>
          <w:i/>
          <w:iCs/>
          <w:color w:val="000000"/>
          <w:kern w:val="0"/>
          <w:lang w:eastAsia="en-AU"/>
          <w14:ligatures w14:val="none"/>
        </w:rPr>
      </w:pPr>
      <w:r w:rsidRPr="00332E2E">
        <w:rPr>
          <w:rFonts w:ascii="Calibri" w:eastAsia="Times New Roman" w:hAnsi="Calibri" w:cs="Calibri"/>
          <w:i/>
          <w:iCs/>
          <w:color w:val="000000"/>
          <w:kern w:val="0"/>
          <w:lang w:eastAsia="en-AU"/>
          <w14:ligatures w14:val="none"/>
        </w:rPr>
        <w:t>All Championships are 3 mins except Tap &amp; Theatrical which are 4mins.</w:t>
      </w:r>
    </w:p>
    <w:p w14:paraId="1CEEB85C"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Special Sections:</w:t>
      </w:r>
    </w:p>
    <w:p w14:paraId="0D2351E7" w14:textId="77777777" w:rsidR="00332E2E" w:rsidRPr="00332E2E" w:rsidRDefault="00332E2E" w:rsidP="004A6B86">
      <w:pPr>
        <w:numPr>
          <w:ilvl w:val="0"/>
          <w:numId w:val="12"/>
        </w:numPr>
        <w:spacing w:before="100" w:beforeAutospacing="1" w:after="120" w:line="240" w:lineRule="auto"/>
        <w:ind w:left="714" w:hanging="357"/>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Dance with the Most Potential and Promising Local Talent competitors require two separate dances to be completed:</w:t>
      </w:r>
    </w:p>
    <w:p w14:paraId="1F09D267" w14:textId="77777777" w:rsidR="00332E2E" w:rsidRPr="00332E2E" w:rsidRDefault="00332E2E" w:rsidP="00332E2E">
      <w:pPr>
        <w:numPr>
          <w:ilvl w:val="0"/>
          <w:numId w:val="13"/>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Dance A: Ballet- any style e.g. Classical, Neo-Classical, Lyrical, Demi Character, Contemporary, or National Dance.</w:t>
      </w:r>
    </w:p>
    <w:p w14:paraId="56D977D5" w14:textId="77777777" w:rsidR="00332E2E" w:rsidRPr="00332E2E" w:rsidRDefault="00332E2E" w:rsidP="00332E2E">
      <w:pPr>
        <w:numPr>
          <w:ilvl w:val="0"/>
          <w:numId w:val="13"/>
        </w:numPr>
        <w:spacing w:line="240" w:lineRule="auto"/>
        <w:ind w:left="1080"/>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Any Other Style e.g. Jazz, Tap, Hip Hop/Funk, Song &amp; Dance, Acro Dance (Must not be Ballet).</w:t>
      </w:r>
    </w:p>
    <w:p w14:paraId="6FD70BFB" w14:textId="77777777" w:rsidR="00332E2E" w:rsidRPr="00332E2E" w:rsidRDefault="00332E2E" w:rsidP="00332E2E">
      <w:pPr>
        <w:numPr>
          <w:ilvl w:val="0"/>
          <w:numId w:val="14"/>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Promising Local talent competitors must live within 80kms radius of the Lighthouse Theatre (185 Timor Street, Warrnambool).</w:t>
      </w:r>
    </w:p>
    <w:p w14:paraId="27F381B7"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i/>
          <w:iCs/>
          <w:color w:val="4472C4"/>
          <w:kern w:val="0"/>
          <w:lang w:eastAsia="en-AU"/>
          <w14:ligatures w14:val="none"/>
        </w:rPr>
        <w:t>Improvisation and Own Choreography:</w:t>
      </w:r>
    </w:p>
    <w:p w14:paraId="43C401C0" w14:textId="77777777" w:rsidR="00332E2E" w:rsidRPr="00332E2E" w:rsidRDefault="00332E2E" w:rsidP="00332E2E">
      <w:pPr>
        <w:numPr>
          <w:ilvl w:val="0"/>
          <w:numId w:val="15"/>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Improvisation and Own Choreography sections have a maximum of two minutes length.</w:t>
      </w:r>
    </w:p>
    <w:p w14:paraId="51840C66" w14:textId="1A049C09" w:rsidR="005227A4" w:rsidRDefault="00332E2E" w:rsidP="00332E2E">
      <w:pPr>
        <w:numPr>
          <w:ilvl w:val="0"/>
          <w:numId w:val="15"/>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All dancers will compete together, audition style in Improvisation sections.</w:t>
      </w:r>
    </w:p>
    <w:p w14:paraId="51DC833D"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i/>
          <w:iCs/>
          <w:color w:val="4472C4"/>
          <w:kern w:val="0"/>
          <w:lang w:eastAsia="en-AU"/>
          <w14:ligatures w14:val="none"/>
        </w:rPr>
        <w:t>All Abilities Talent Section:</w:t>
      </w:r>
    </w:p>
    <w:p w14:paraId="13A3A15E" w14:textId="77777777" w:rsidR="00332E2E" w:rsidRDefault="00332E2E" w:rsidP="00332E2E">
      <w:pPr>
        <w:numPr>
          <w:ilvl w:val="0"/>
          <w:numId w:val="16"/>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 xml:space="preserve">Competitors in the </w:t>
      </w:r>
      <w:proofErr w:type="gramStart"/>
      <w:r w:rsidRPr="00332E2E">
        <w:rPr>
          <w:rFonts w:ascii="Calibri" w:eastAsia="Times New Roman" w:hAnsi="Calibri" w:cs="Calibri"/>
          <w:color w:val="000000"/>
          <w:kern w:val="0"/>
          <w:lang w:eastAsia="en-AU"/>
          <w14:ligatures w14:val="none"/>
        </w:rPr>
        <w:t>All Abilities</w:t>
      </w:r>
      <w:proofErr w:type="gramEnd"/>
      <w:r w:rsidRPr="00332E2E">
        <w:rPr>
          <w:rFonts w:ascii="Calibri" w:eastAsia="Times New Roman" w:hAnsi="Calibri" w:cs="Calibri"/>
          <w:color w:val="000000"/>
          <w:kern w:val="0"/>
          <w:lang w:eastAsia="en-AU"/>
          <w14:ligatures w14:val="none"/>
        </w:rPr>
        <w:t xml:space="preserve"> Talent section may use aids and will receive a medallion.</w:t>
      </w:r>
    </w:p>
    <w:p w14:paraId="2862DA4C" w14:textId="77777777" w:rsidR="009E286F" w:rsidRDefault="009E286F" w:rsidP="00332E2E">
      <w:pPr>
        <w:spacing w:after="160" w:line="240" w:lineRule="auto"/>
        <w:rPr>
          <w:rFonts w:ascii="Calibri" w:eastAsia="Times New Roman" w:hAnsi="Calibri" w:cs="Calibri"/>
          <w:color w:val="4472C4"/>
          <w:kern w:val="0"/>
          <w:sz w:val="22"/>
          <w:szCs w:val="22"/>
          <w:lang w:eastAsia="en-AU"/>
          <w14:ligatures w14:val="none"/>
        </w:rPr>
      </w:pPr>
    </w:p>
    <w:p w14:paraId="07723D56" w14:textId="711E099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Costume and Stage Rules:</w:t>
      </w:r>
    </w:p>
    <w:p w14:paraId="44A7C9D5" w14:textId="77777777" w:rsidR="00332E2E" w:rsidRPr="00332E2E" w:rsidRDefault="00332E2E" w:rsidP="00332E2E">
      <w:pPr>
        <w:numPr>
          <w:ilvl w:val="0"/>
          <w:numId w:val="17"/>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b/>
          <w:bCs/>
          <w:color w:val="FF0000"/>
          <w:kern w:val="0"/>
          <w:u w:val="single"/>
          <w:lang w:eastAsia="en-AU"/>
          <w14:ligatures w14:val="none"/>
        </w:rPr>
        <w:t>Tights must be worn with every costume</w:t>
      </w:r>
      <w:r w:rsidRPr="00332E2E">
        <w:rPr>
          <w:rFonts w:ascii="Calibri" w:eastAsia="Times New Roman" w:hAnsi="Calibri" w:cs="Calibri"/>
          <w:color w:val="000000"/>
          <w:kern w:val="0"/>
          <w:lang w:eastAsia="en-AU"/>
          <w14:ligatures w14:val="none"/>
        </w:rPr>
        <w:t>. The adjudicator will only critique dancers without tights. Correct shoes must be worn in all sections.</w:t>
      </w:r>
    </w:p>
    <w:p w14:paraId="73F6D60E" w14:textId="77777777" w:rsidR="00332E2E" w:rsidRPr="00332E2E" w:rsidRDefault="00332E2E" w:rsidP="00332E2E">
      <w:pPr>
        <w:numPr>
          <w:ilvl w:val="0"/>
          <w:numId w:val="17"/>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The Stage Manager, a Committee member, or the adjudicator may stop an item if a competitor is injured or at risk.</w:t>
      </w:r>
    </w:p>
    <w:p w14:paraId="5F7EC395"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Security:</w:t>
      </w:r>
    </w:p>
    <w:p w14:paraId="1D220592" w14:textId="77777777" w:rsidR="00332E2E" w:rsidRPr="00332E2E" w:rsidRDefault="00332E2E" w:rsidP="00332E2E">
      <w:pPr>
        <w:numPr>
          <w:ilvl w:val="0"/>
          <w:numId w:val="18"/>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Eisteddfod members are not responsible for lost or stolen items.</w:t>
      </w:r>
    </w:p>
    <w:p w14:paraId="3D3C6EBB" w14:textId="77777777" w:rsidR="00332E2E" w:rsidRPr="00332E2E" w:rsidRDefault="00332E2E" w:rsidP="00332E2E">
      <w:pPr>
        <w:numPr>
          <w:ilvl w:val="0"/>
          <w:numId w:val="18"/>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Adults over 18 not participating in dance, or the parent of a child under 18, MUST provide a Working with Child Check Card (or equivalent) for backstage access.</w:t>
      </w:r>
    </w:p>
    <w:p w14:paraId="5270DAB8"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Funding:</w:t>
      </w:r>
    </w:p>
    <w:p w14:paraId="4E839611" w14:textId="77777777" w:rsidR="00332E2E" w:rsidRPr="00332E2E" w:rsidRDefault="00332E2E" w:rsidP="00332E2E">
      <w:pPr>
        <w:numPr>
          <w:ilvl w:val="0"/>
          <w:numId w:val="19"/>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Funding is available for First Nations, Hardship and All Abilities Dancers through community grant. Contact the Dance Convenor for details.</w:t>
      </w:r>
    </w:p>
    <w:p w14:paraId="2920E01F"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sz w:val="22"/>
          <w:szCs w:val="22"/>
          <w:lang w:eastAsia="en-AU"/>
          <w14:ligatures w14:val="none"/>
        </w:rPr>
        <w:t>Presentations:</w:t>
      </w:r>
    </w:p>
    <w:p w14:paraId="6D42C5D9" w14:textId="77777777" w:rsidR="00332E2E" w:rsidRPr="00332E2E" w:rsidRDefault="00332E2E" w:rsidP="00332E2E">
      <w:pPr>
        <w:numPr>
          <w:ilvl w:val="0"/>
          <w:numId w:val="20"/>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Perpetual Trophies must remain with the Eisteddfod and should be returned to the Registration Table after photography.</w:t>
      </w:r>
    </w:p>
    <w:p w14:paraId="35AD05B3" w14:textId="77777777" w:rsidR="00332E2E" w:rsidRPr="00332E2E" w:rsidRDefault="00332E2E" w:rsidP="00332E2E">
      <w:pPr>
        <w:numPr>
          <w:ilvl w:val="0"/>
          <w:numId w:val="20"/>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Points are awarded for the 1</w:t>
      </w:r>
      <w:r w:rsidRPr="00332E2E">
        <w:rPr>
          <w:rFonts w:ascii="Calibri" w:eastAsia="Times New Roman" w:hAnsi="Calibri" w:cs="Calibri"/>
          <w:color w:val="000000"/>
          <w:kern w:val="0"/>
          <w:vertAlign w:val="superscript"/>
          <w:lang w:eastAsia="en-AU"/>
          <w14:ligatures w14:val="none"/>
        </w:rPr>
        <w:t>st</w:t>
      </w:r>
      <w:r w:rsidRPr="00332E2E">
        <w:rPr>
          <w:rFonts w:ascii="Calibri" w:eastAsia="Times New Roman" w:hAnsi="Calibri" w:cs="Calibri"/>
          <w:color w:val="000000"/>
          <w:kern w:val="0"/>
          <w:lang w:eastAsia="en-AU"/>
          <w14:ligatures w14:val="none"/>
        </w:rPr>
        <w:t>, 2</w:t>
      </w:r>
      <w:r w:rsidRPr="00332E2E">
        <w:rPr>
          <w:rFonts w:ascii="Calibri" w:eastAsia="Times New Roman" w:hAnsi="Calibri" w:cs="Calibri"/>
          <w:color w:val="000000"/>
          <w:kern w:val="0"/>
          <w:vertAlign w:val="superscript"/>
          <w:lang w:eastAsia="en-AU"/>
          <w14:ligatures w14:val="none"/>
        </w:rPr>
        <w:t>nd</w:t>
      </w:r>
      <w:r w:rsidRPr="00332E2E">
        <w:rPr>
          <w:rFonts w:ascii="Calibri" w:eastAsia="Times New Roman" w:hAnsi="Calibri" w:cs="Calibri"/>
          <w:color w:val="000000"/>
          <w:kern w:val="0"/>
          <w:lang w:eastAsia="en-AU"/>
          <w14:ligatures w14:val="none"/>
        </w:rPr>
        <w:t> and 3</w:t>
      </w:r>
      <w:r w:rsidRPr="00332E2E">
        <w:rPr>
          <w:rFonts w:ascii="Calibri" w:eastAsia="Times New Roman" w:hAnsi="Calibri" w:cs="Calibri"/>
          <w:color w:val="000000"/>
          <w:kern w:val="0"/>
          <w:vertAlign w:val="superscript"/>
          <w:lang w:eastAsia="en-AU"/>
          <w14:ligatures w14:val="none"/>
        </w:rPr>
        <w:t>rd</w:t>
      </w:r>
      <w:r w:rsidRPr="00332E2E">
        <w:rPr>
          <w:rFonts w:ascii="Calibri" w:eastAsia="Times New Roman" w:hAnsi="Calibri" w:cs="Calibri"/>
          <w:color w:val="000000"/>
          <w:kern w:val="0"/>
          <w:lang w:eastAsia="en-AU"/>
          <w14:ligatures w14:val="none"/>
        </w:rPr>
        <w:t> place in presentations, with engraved shields for ties. Please notify Dance Convenor of address changes.</w:t>
      </w:r>
    </w:p>
    <w:p w14:paraId="49C08536"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lang w:eastAsia="en-AU"/>
          <w14:ligatures w14:val="none"/>
        </w:rPr>
        <w:t>Tickets:</w:t>
      </w:r>
    </w:p>
    <w:p w14:paraId="79C332A5" w14:textId="77777777" w:rsidR="00332E2E" w:rsidRPr="00332E2E" w:rsidRDefault="00332E2E" w:rsidP="00332E2E">
      <w:pPr>
        <w:spacing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        35. Weekly ticket for Dancing it only goes from MONDAY to FRIDAY</w:t>
      </w:r>
    </w:p>
    <w:p w14:paraId="507ACF76" w14:textId="67AE5491" w:rsidR="00332E2E" w:rsidRPr="00332E2E" w:rsidRDefault="005E4C10" w:rsidP="00332E2E">
      <w:pPr>
        <w:spacing w:line="240" w:lineRule="auto"/>
        <w:rPr>
          <w:rFonts w:ascii="Arial" w:eastAsia="Times New Roman" w:hAnsi="Arial" w:cs="Arial"/>
          <w:color w:val="000000"/>
          <w:kern w:val="0"/>
          <w:sz w:val="18"/>
          <w:szCs w:val="18"/>
          <w:lang w:eastAsia="en-AU"/>
          <w14:ligatures w14:val="none"/>
        </w:rPr>
      </w:pPr>
      <w:r>
        <w:rPr>
          <w:rFonts w:ascii="Calibri" w:eastAsia="Times New Roman" w:hAnsi="Calibri" w:cs="Calibri"/>
          <w:color w:val="000000"/>
          <w:kern w:val="0"/>
          <w:lang w:eastAsia="en-AU"/>
          <w14:ligatures w14:val="none"/>
        </w:rPr>
        <w:t xml:space="preserve">              </w:t>
      </w:r>
      <w:r w:rsidR="00332E2E" w:rsidRPr="00332E2E">
        <w:rPr>
          <w:rFonts w:ascii="Calibri" w:eastAsia="Times New Roman" w:hAnsi="Calibri" w:cs="Calibri"/>
          <w:color w:val="000000"/>
          <w:kern w:val="0"/>
          <w:lang w:eastAsia="en-AU"/>
          <w14:ligatures w14:val="none"/>
        </w:rPr>
        <w:t xml:space="preserve">Separate ticket for Troupe </w:t>
      </w:r>
      <w:r>
        <w:rPr>
          <w:rFonts w:ascii="Calibri" w:eastAsia="Times New Roman" w:hAnsi="Calibri" w:cs="Calibri"/>
          <w:color w:val="000000"/>
          <w:kern w:val="0"/>
          <w:lang w:eastAsia="en-AU"/>
          <w14:ligatures w14:val="none"/>
        </w:rPr>
        <w:t>Days</w:t>
      </w:r>
      <w:r w:rsidRPr="00332E2E">
        <w:rPr>
          <w:rFonts w:ascii="Calibri" w:eastAsia="Times New Roman" w:hAnsi="Calibri" w:cs="Calibri"/>
          <w:color w:val="000000"/>
          <w:kern w:val="0"/>
          <w:lang w:eastAsia="en-AU"/>
          <w14:ligatures w14:val="none"/>
        </w:rPr>
        <w:t xml:space="preserve"> must</w:t>
      </w:r>
      <w:r w:rsidR="00332E2E" w:rsidRPr="00332E2E">
        <w:rPr>
          <w:rFonts w:ascii="Calibri" w:eastAsia="Times New Roman" w:hAnsi="Calibri" w:cs="Calibri"/>
          <w:color w:val="000000"/>
          <w:kern w:val="0"/>
          <w:lang w:eastAsia="en-AU"/>
          <w14:ligatures w14:val="none"/>
        </w:rPr>
        <w:t xml:space="preserve"> be purchase</w:t>
      </w:r>
      <w:r>
        <w:rPr>
          <w:rFonts w:ascii="Calibri" w:eastAsia="Times New Roman" w:hAnsi="Calibri" w:cs="Calibri"/>
          <w:color w:val="000000"/>
          <w:kern w:val="0"/>
          <w:lang w:eastAsia="en-AU"/>
          <w14:ligatures w14:val="none"/>
        </w:rPr>
        <w:t>d (Weekends)</w:t>
      </w:r>
    </w:p>
    <w:p w14:paraId="1275D4E3"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 </w:t>
      </w:r>
    </w:p>
    <w:p w14:paraId="4D74B4F9" w14:textId="77777777" w:rsidR="00332E2E" w:rsidRPr="00332E2E" w:rsidRDefault="00332E2E" w:rsidP="00332E2E">
      <w:pPr>
        <w:spacing w:after="160" w:line="240" w:lineRule="auto"/>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4472C4"/>
          <w:kern w:val="0"/>
          <w:lang w:eastAsia="en-AU"/>
          <w14:ligatures w14:val="none"/>
        </w:rPr>
        <w:t>Contact Information:</w:t>
      </w:r>
    </w:p>
    <w:p w14:paraId="114F8A41" w14:textId="77777777" w:rsidR="00332E2E" w:rsidRPr="00332E2E" w:rsidRDefault="00332E2E" w:rsidP="00332E2E">
      <w:pPr>
        <w:numPr>
          <w:ilvl w:val="0"/>
          <w:numId w:val="21"/>
        </w:numPr>
        <w:spacing w:before="100" w:beforeAutospacing="1" w:after="100" w:afterAutospacing="1" w:line="240" w:lineRule="auto"/>
        <w:rPr>
          <w:rFonts w:ascii="Calibri" w:eastAsia="Times New Roman" w:hAnsi="Calibri" w:cs="Calibri"/>
          <w:color w:val="000000"/>
          <w:kern w:val="0"/>
          <w:lang w:eastAsia="en-AU"/>
          <w14:ligatures w14:val="none"/>
        </w:rPr>
      </w:pPr>
      <w:r w:rsidRPr="00332E2E">
        <w:rPr>
          <w:rFonts w:ascii="Calibri" w:eastAsia="Times New Roman" w:hAnsi="Calibri" w:cs="Calibri"/>
          <w:color w:val="000000"/>
          <w:kern w:val="0"/>
          <w:lang w:eastAsia="en-AU"/>
          <w14:ligatures w14:val="none"/>
        </w:rPr>
        <w:t>Dance Convenor:</w:t>
      </w:r>
    </w:p>
    <w:p w14:paraId="33779244" w14:textId="77777777" w:rsidR="00332E2E" w:rsidRPr="00332E2E" w:rsidRDefault="00332E2E" w:rsidP="00332E2E">
      <w:pPr>
        <w:spacing w:line="240" w:lineRule="auto"/>
        <w:ind w:left="720"/>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Elizabeth Field</w:t>
      </w:r>
    </w:p>
    <w:p w14:paraId="0D330C74" w14:textId="77777777" w:rsidR="00332E2E" w:rsidRPr="00332E2E" w:rsidRDefault="00332E2E" w:rsidP="00332E2E">
      <w:pPr>
        <w:spacing w:line="240" w:lineRule="auto"/>
        <w:ind w:left="720"/>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email:  </w:t>
      </w:r>
      <w:hyperlink r:id="rId7" w:history="1">
        <w:r w:rsidRPr="00332E2E">
          <w:rPr>
            <w:rFonts w:ascii="Calibri" w:eastAsia="Times New Roman" w:hAnsi="Calibri" w:cs="Calibri"/>
            <w:color w:val="0563C1"/>
            <w:kern w:val="0"/>
            <w:u w:val="single"/>
            <w:lang w:eastAsia="en-AU"/>
            <w14:ligatures w14:val="none"/>
          </w:rPr>
          <w:t>darradance@gmail.com</w:t>
        </w:r>
      </w:hyperlink>
    </w:p>
    <w:p w14:paraId="7A717822" w14:textId="77777777" w:rsidR="00332E2E" w:rsidRPr="00332E2E" w:rsidRDefault="00332E2E" w:rsidP="00332E2E">
      <w:pPr>
        <w:spacing w:line="240" w:lineRule="auto"/>
        <w:ind w:left="720"/>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NEW PHONE +61411 559 766</w:t>
      </w:r>
    </w:p>
    <w:p w14:paraId="6E1AA0D1" w14:textId="77777777" w:rsidR="00332E2E" w:rsidRPr="00332E2E" w:rsidRDefault="00332E2E" w:rsidP="00332E2E">
      <w:pPr>
        <w:spacing w:line="240" w:lineRule="auto"/>
        <w:ind w:left="720"/>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000000"/>
          <w:kern w:val="0"/>
          <w:lang w:eastAsia="en-AU"/>
          <w14:ligatures w14:val="none"/>
        </w:rPr>
        <w:t>[1</w:t>
      </w:r>
      <w:r w:rsidRPr="00332E2E">
        <w:rPr>
          <w:rFonts w:ascii="Calibri" w:eastAsia="Times New Roman" w:hAnsi="Calibri" w:cs="Calibri"/>
          <w:color w:val="000000"/>
          <w:kern w:val="0"/>
          <w:vertAlign w:val="superscript"/>
          <w:lang w:eastAsia="en-AU"/>
          <w14:ligatures w14:val="none"/>
        </w:rPr>
        <w:t>st</w:t>
      </w:r>
      <w:r w:rsidRPr="00332E2E">
        <w:rPr>
          <w:rFonts w:ascii="Calibri" w:eastAsia="Times New Roman" w:hAnsi="Calibri" w:cs="Calibri"/>
          <w:color w:val="000000"/>
          <w:kern w:val="0"/>
          <w:lang w:eastAsia="en-AU"/>
          <w14:ligatures w14:val="none"/>
        </w:rPr>
        <w:t> Feb until 1</w:t>
      </w:r>
      <w:r w:rsidRPr="00332E2E">
        <w:rPr>
          <w:rFonts w:ascii="Calibri" w:eastAsia="Times New Roman" w:hAnsi="Calibri" w:cs="Calibri"/>
          <w:color w:val="000000"/>
          <w:kern w:val="0"/>
          <w:vertAlign w:val="superscript"/>
          <w:lang w:eastAsia="en-AU"/>
          <w14:ligatures w14:val="none"/>
        </w:rPr>
        <w:t>st</w:t>
      </w:r>
      <w:r w:rsidRPr="00332E2E">
        <w:rPr>
          <w:rFonts w:ascii="Calibri" w:eastAsia="Times New Roman" w:hAnsi="Calibri" w:cs="Calibri"/>
          <w:color w:val="000000"/>
          <w:kern w:val="0"/>
          <w:lang w:eastAsia="en-AU"/>
          <w14:ligatures w14:val="none"/>
        </w:rPr>
        <w:t> Aug ONLY]</w:t>
      </w:r>
    </w:p>
    <w:p w14:paraId="0E98647F" w14:textId="77777777" w:rsidR="00332E2E" w:rsidRPr="00332E2E" w:rsidRDefault="00332E2E" w:rsidP="00332E2E">
      <w:pPr>
        <w:spacing w:after="160" w:line="240" w:lineRule="auto"/>
        <w:jc w:val="center"/>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FF0000"/>
          <w:kern w:val="0"/>
          <w:sz w:val="24"/>
          <w:szCs w:val="24"/>
          <w:shd w:val="clear" w:color="auto" w:fill="FFFF00"/>
          <w:lang w:eastAsia="en-AU"/>
          <w14:ligatures w14:val="none"/>
        </w:rPr>
        <w:t> </w:t>
      </w:r>
    </w:p>
    <w:p w14:paraId="07540547" w14:textId="77777777" w:rsidR="00332E2E" w:rsidRPr="00332E2E" w:rsidRDefault="00332E2E" w:rsidP="00332E2E">
      <w:pPr>
        <w:spacing w:after="160" w:line="240" w:lineRule="auto"/>
        <w:jc w:val="center"/>
        <w:rPr>
          <w:rFonts w:ascii="Arial" w:eastAsia="Times New Roman" w:hAnsi="Arial" w:cs="Arial"/>
          <w:color w:val="000000"/>
          <w:kern w:val="0"/>
          <w:sz w:val="18"/>
          <w:szCs w:val="18"/>
          <w:lang w:eastAsia="en-AU"/>
          <w14:ligatures w14:val="none"/>
        </w:rPr>
      </w:pPr>
      <w:r w:rsidRPr="00332E2E">
        <w:rPr>
          <w:rFonts w:ascii="Calibri" w:eastAsia="Times New Roman" w:hAnsi="Calibri" w:cs="Calibri"/>
          <w:color w:val="FF0000"/>
          <w:kern w:val="0"/>
          <w:sz w:val="32"/>
          <w:szCs w:val="32"/>
          <w:shd w:val="clear" w:color="auto" w:fill="FFFF00"/>
          <w:lang w:eastAsia="en-AU"/>
          <w14:ligatures w14:val="none"/>
        </w:rPr>
        <w:t xml:space="preserve">Please </w:t>
      </w:r>
      <w:proofErr w:type="gramStart"/>
      <w:r w:rsidRPr="00332E2E">
        <w:rPr>
          <w:rFonts w:ascii="Calibri" w:eastAsia="Times New Roman" w:hAnsi="Calibri" w:cs="Calibri"/>
          <w:color w:val="FF0000"/>
          <w:kern w:val="0"/>
          <w:sz w:val="32"/>
          <w:szCs w:val="32"/>
          <w:shd w:val="clear" w:color="auto" w:fill="FFFF00"/>
          <w:lang w:eastAsia="en-AU"/>
          <w14:ligatures w14:val="none"/>
        </w:rPr>
        <w:t>note:</w:t>
      </w:r>
      <w:proofErr w:type="gramEnd"/>
      <w:r w:rsidRPr="00332E2E">
        <w:rPr>
          <w:rFonts w:ascii="Calibri" w:eastAsia="Times New Roman" w:hAnsi="Calibri" w:cs="Calibri"/>
          <w:color w:val="FF0000"/>
          <w:kern w:val="0"/>
          <w:sz w:val="32"/>
          <w:szCs w:val="32"/>
          <w:shd w:val="clear" w:color="auto" w:fill="FFFF00"/>
          <w:lang w:eastAsia="en-AU"/>
          <w14:ligatures w14:val="none"/>
        </w:rPr>
        <w:t xml:space="preserve"> you must list the entry number or invoice number on all correspondence with the Dance Convenor by email.</w:t>
      </w:r>
    </w:p>
    <w:p w14:paraId="1708F267" w14:textId="4650F4DA" w:rsidR="00A26CB2" w:rsidRDefault="00332E2E" w:rsidP="005227A4">
      <w:pPr>
        <w:spacing w:after="160" w:line="240" w:lineRule="auto"/>
        <w:jc w:val="center"/>
      </w:pPr>
      <w:r w:rsidRPr="00332E2E">
        <w:rPr>
          <w:rFonts w:ascii="Calibri" w:eastAsia="Times New Roman" w:hAnsi="Calibri" w:cs="Calibri"/>
          <w:color w:val="FF0000"/>
          <w:kern w:val="0"/>
          <w:sz w:val="32"/>
          <w:szCs w:val="32"/>
          <w:shd w:val="clear" w:color="auto" w:fill="FFFF00"/>
          <w:lang w:eastAsia="en-AU"/>
          <w14:ligatures w14:val="none"/>
        </w:rPr>
        <w:t> Failure to do so may result in no reply.</w:t>
      </w:r>
    </w:p>
    <w:sectPr w:rsidR="00A26CB2" w:rsidSect="00AF5D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4B9F" w14:textId="77777777" w:rsidR="00AB2B1D" w:rsidRDefault="00AB2B1D" w:rsidP="00C9111E">
      <w:pPr>
        <w:spacing w:line="240" w:lineRule="auto"/>
      </w:pPr>
      <w:r>
        <w:separator/>
      </w:r>
    </w:p>
  </w:endnote>
  <w:endnote w:type="continuationSeparator" w:id="0">
    <w:p w14:paraId="2B91C8EF" w14:textId="77777777" w:rsidR="00AB2B1D" w:rsidRDefault="00AB2B1D" w:rsidP="00C91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asis MT Pro Black">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7886" w14:textId="77777777" w:rsidR="005227A4" w:rsidRDefault="00522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C7FF" w14:textId="7DDFFAC6" w:rsidR="005227A4" w:rsidRDefault="00DB43AF" w:rsidP="00C31F52">
    <w:pPr>
      <w:pStyle w:val="Footer"/>
      <w:spacing w:after="120"/>
      <w:jc w:val="center"/>
      <w:rPr>
        <w:rFonts w:ascii="Amasis MT Pro Black" w:hAnsi="Amasis MT Pro Black"/>
        <w:i/>
        <w:iCs/>
        <w:color w:val="4472C4"/>
        <w:sz w:val="24"/>
        <w:szCs w:val="24"/>
      </w:rPr>
    </w:pPr>
    <w:r w:rsidRPr="00DB43AF">
      <w:rPr>
        <w:rFonts w:ascii="Amasis MT Pro Black" w:hAnsi="Amasis MT Pro Black"/>
        <w:i/>
        <w:iCs/>
        <w:color w:val="4472C4"/>
        <w:sz w:val="24"/>
        <w:szCs w:val="24"/>
      </w:rPr>
      <w:t xml:space="preserve">- </w:t>
    </w:r>
    <w:r w:rsidR="008369BE" w:rsidRPr="00DB43AF">
      <w:rPr>
        <w:rFonts w:ascii="Amasis MT Pro Black" w:hAnsi="Amasis MT Pro Black"/>
        <w:i/>
        <w:iCs/>
        <w:color w:val="4472C4"/>
        <w:sz w:val="24"/>
        <w:szCs w:val="24"/>
      </w:rPr>
      <w:t xml:space="preserve">a festival of </w:t>
    </w:r>
    <w:r w:rsidR="00F637C7" w:rsidRPr="00DB43AF">
      <w:rPr>
        <w:rFonts w:ascii="Amasis MT Pro Black" w:hAnsi="Amasis MT Pro Black"/>
        <w:i/>
        <w:iCs/>
        <w:color w:val="4472C4"/>
        <w:sz w:val="24"/>
        <w:szCs w:val="24"/>
      </w:rPr>
      <w:t xml:space="preserve">performance and competition </w:t>
    </w:r>
    <w:r>
      <w:rPr>
        <w:rFonts w:ascii="Amasis MT Pro Black" w:hAnsi="Amasis MT Pro Black"/>
        <w:i/>
        <w:iCs/>
        <w:color w:val="4472C4"/>
        <w:sz w:val="24"/>
        <w:szCs w:val="24"/>
      </w:rPr>
      <w:t>–</w:t>
    </w:r>
  </w:p>
  <w:p w14:paraId="46054E7C" w14:textId="4A7B9FCE" w:rsidR="00AF5D5D" w:rsidRPr="00AF5D5D" w:rsidRDefault="00D06F6B" w:rsidP="00C31F52">
    <w:pPr>
      <w:pStyle w:val="Footer"/>
      <w:jc w:val="center"/>
      <w:rPr>
        <w:rFonts w:asciiTheme="majorHAnsi" w:hAnsiTheme="majorHAnsi"/>
        <w:i/>
        <w:iCs/>
        <w:color w:val="4472C4"/>
      </w:rPr>
    </w:pPr>
    <w:hyperlink r:id="rId1" w:history="1">
      <w:r w:rsidRPr="00AF5D5D">
        <w:rPr>
          <w:rStyle w:val="Hyperlink"/>
          <w:rFonts w:asciiTheme="majorHAnsi" w:hAnsiTheme="majorHAnsi"/>
          <w:i/>
          <w:iCs/>
        </w:rPr>
        <w:t>www.warrnambooleisteddfod.org.au</w:t>
      </w:r>
    </w:hyperlink>
    <w:r w:rsidRPr="00AF5D5D">
      <w:rPr>
        <w:rFonts w:asciiTheme="majorHAnsi" w:hAnsiTheme="majorHAnsi"/>
        <w:i/>
        <w:iCs/>
        <w:color w:val="4472C4"/>
      </w:rPr>
      <w:tab/>
    </w:r>
    <w:r w:rsidR="00AF5D5D">
      <w:rPr>
        <w:rFonts w:asciiTheme="majorHAnsi" w:hAnsiTheme="majorHAnsi"/>
        <w:i/>
        <w:iCs/>
        <w:color w:val="4472C4"/>
      </w:rPr>
      <w:tab/>
    </w:r>
    <w:hyperlink r:id="rId2" w:history="1">
      <w:r w:rsidR="00C31F52" w:rsidRPr="00575AE0">
        <w:rPr>
          <w:rStyle w:val="Hyperlink"/>
          <w:rFonts w:asciiTheme="majorHAnsi" w:hAnsiTheme="majorHAnsi"/>
          <w:i/>
          <w:iCs/>
        </w:rPr>
        <w:t>darradance@gmail.com</w:t>
      </w:r>
    </w:hyperlink>
  </w:p>
  <w:p w14:paraId="46FCF256" w14:textId="77777777" w:rsidR="00AF5D5D" w:rsidRPr="00D06F6B" w:rsidRDefault="00AF5D5D" w:rsidP="00AF5D5D">
    <w:pPr>
      <w:pStyle w:val="Footer"/>
      <w:ind w:left="1080"/>
      <w:jc w:val="center"/>
      <w:rPr>
        <w:rFonts w:asciiTheme="majorHAnsi" w:hAnsiTheme="majorHAnsi"/>
        <w:i/>
        <w:iCs/>
        <w:color w:val="4472C4"/>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F936" w14:textId="77777777" w:rsidR="005227A4" w:rsidRDefault="0052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CC7C" w14:textId="77777777" w:rsidR="00AB2B1D" w:rsidRDefault="00AB2B1D" w:rsidP="00C9111E">
      <w:pPr>
        <w:spacing w:line="240" w:lineRule="auto"/>
      </w:pPr>
      <w:r>
        <w:separator/>
      </w:r>
    </w:p>
  </w:footnote>
  <w:footnote w:type="continuationSeparator" w:id="0">
    <w:p w14:paraId="59DFCB89" w14:textId="77777777" w:rsidR="00AB2B1D" w:rsidRDefault="00AB2B1D" w:rsidP="00C91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698" w14:textId="77777777" w:rsidR="005227A4" w:rsidRDefault="00522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C25" w14:textId="47717FD0" w:rsidR="00C9111E" w:rsidRPr="00332E2E" w:rsidRDefault="00C9111E" w:rsidP="00C9111E">
    <w:pPr>
      <w:spacing w:line="240" w:lineRule="auto"/>
      <w:jc w:val="center"/>
      <w:rPr>
        <w:rFonts w:ascii="Bahnschrift SemiBold SemiConden" w:eastAsia="Times New Roman" w:hAnsi="Bahnschrift SemiBold SemiConden" w:cs="Arial"/>
        <w:color w:val="215E99" w:themeColor="text2" w:themeTint="BF"/>
        <w:kern w:val="0"/>
        <w:sz w:val="32"/>
        <w:szCs w:val="32"/>
        <w:lang w:eastAsia="en-AU"/>
        <w14:ligatures w14:val="none"/>
      </w:rPr>
    </w:pPr>
    <w:r>
      <w:rPr>
        <w:rFonts w:ascii="Bahnschrift SemiBold SemiConden" w:eastAsia="Times New Roman" w:hAnsi="Bahnschrift SemiBold SemiConden" w:cs="Calibri"/>
        <w:b/>
        <w:bCs/>
        <w:noProof/>
        <w:color w:val="4472C4"/>
        <w:kern w:val="0"/>
        <w:sz w:val="32"/>
        <w:szCs w:val="32"/>
        <w:lang w:eastAsia="en-AU"/>
      </w:rPr>
      <w:drawing>
        <wp:anchor distT="0" distB="0" distL="114300" distR="114300" simplePos="0" relativeHeight="251658240" behindDoc="0" locked="0" layoutInCell="1" allowOverlap="1" wp14:anchorId="68412E05" wp14:editId="685113AA">
          <wp:simplePos x="0" y="0"/>
          <wp:positionH relativeFrom="margin">
            <wp:posOffset>28575</wp:posOffset>
          </wp:positionH>
          <wp:positionV relativeFrom="paragraph">
            <wp:posOffset>-49530</wp:posOffset>
          </wp:positionV>
          <wp:extent cx="651969" cy="638175"/>
          <wp:effectExtent l="0" t="0" r="0" b="0"/>
          <wp:wrapNone/>
          <wp:docPr id="129813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37176" name="Picture 1298137176"/>
                  <pic:cNvPicPr/>
                </pic:nvPicPr>
                <pic:blipFill>
                  <a:blip r:embed="rId1">
                    <a:extLst>
                      <a:ext uri="{28A0092B-C50C-407E-A947-70E740481C1C}">
                        <a14:useLocalDpi xmlns:a14="http://schemas.microsoft.com/office/drawing/2010/main" val="0"/>
                      </a:ext>
                    </a:extLst>
                  </a:blip>
                  <a:stretch>
                    <a:fillRect/>
                  </a:stretch>
                </pic:blipFill>
                <pic:spPr>
                  <a:xfrm>
                    <a:off x="0" y="0"/>
                    <a:ext cx="651969" cy="638175"/>
                  </a:xfrm>
                  <a:prstGeom prst="rect">
                    <a:avLst/>
                  </a:prstGeom>
                </pic:spPr>
              </pic:pic>
            </a:graphicData>
          </a:graphic>
          <wp14:sizeRelH relativeFrom="margin">
            <wp14:pctWidth>0</wp14:pctWidth>
          </wp14:sizeRelH>
          <wp14:sizeRelV relativeFrom="margin">
            <wp14:pctHeight>0</wp14:pctHeight>
          </wp14:sizeRelV>
        </wp:anchor>
      </w:drawing>
    </w:r>
    <w:r w:rsidRPr="00332E2E">
      <w:rPr>
        <w:rFonts w:ascii="Bahnschrift SemiBold SemiConden" w:eastAsia="Times New Roman" w:hAnsi="Bahnschrift SemiBold SemiConden" w:cs="Calibri"/>
        <w:b/>
        <w:bCs/>
        <w:color w:val="4472C4"/>
        <w:kern w:val="0"/>
        <w:sz w:val="32"/>
        <w:szCs w:val="32"/>
        <w:lang w:eastAsia="en-AU"/>
        <w14:ligatures w14:val="none"/>
      </w:rPr>
      <w:t>City of Warrnambool Eisteddfod Society</w:t>
    </w:r>
  </w:p>
  <w:p w14:paraId="3E1EA138" w14:textId="7027262D" w:rsidR="00C9111E" w:rsidRPr="00E7730B" w:rsidRDefault="00C9111E" w:rsidP="00C9111E">
    <w:pPr>
      <w:spacing w:after="160" w:line="240" w:lineRule="auto"/>
      <w:jc w:val="center"/>
      <w:rPr>
        <w:rFonts w:ascii="Amasis MT Pro Black" w:eastAsia="Times New Roman" w:hAnsi="Amasis MT Pro Black" w:cs="Arial"/>
        <w:i/>
        <w:iCs/>
        <w:color w:val="4472C4"/>
        <w:kern w:val="0"/>
        <w:sz w:val="48"/>
        <w:szCs w:val="48"/>
        <w:lang w:eastAsia="en-AU"/>
        <w14:ligatures w14:val="none"/>
      </w:rPr>
    </w:pPr>
    <w:r w:rsidRPr="00E7730B">
      <w:rPr>
        <w:rFonts w:ascii="Amasis MT Pro Black" w:eastAsia="Times New Roman" w:hAnsi="Amasis MT Pro Black" w:cs="Calibri"/>
        <w:b/>
        <w:bCs/>
        <w:i/>
        <w:iCs/>
        <w:color w:val="4472C4"/>
        <w:kern w:val="0"/>
        <w:sz w:val="48"/>
        <w:szCs w:val="48"/>
        <w:lang w:eastAsia="en-AU"/>
        <w14:ligatures w14:val="none"/>
      </w:rPr>
      <w:t>Dance ‘26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F355" w14:textId="77777777" w:rsidR="005227A4" w:rsidRDefault="00522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E5"/>
    <w:multiLevelType w:val="multilevel"/>
    <w:tmpl w:val="2018C5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A2FB8"/>
    <w:multiLevelType w:val="multilevel"/>
    <w:tmpl w:val="DEB44FD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E070A"/>
    <w:multiLevelType w:val="multilevel"/>
    <w:tmpl w:val="62A244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58B1"/>
    <w:multiLevelType w:val="multilevel"/>
    <w:tmpl w:val="69F8EEB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00C7C"/>
    <w:multiLevelType w:val="multilevel"/>
    <w:tmpl w:val="3CF0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B41C0"/>
    <w:multiLevelType w:val="multilevel"/>
    <w:tmpl w:val="2A2E96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60C99"/>
    <w:multiLevelType w:val="multilevel"/>
    <w:tmpl w:val="EDF6BF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E646D"/>
    <w:multiLevelType w:val="multilevel"/>
    <w:tmpl w:val="06369D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FE647C"/>
    <w:multiLevelType w:val="multilevel"/>
    <w:tmpl w:val="7098F2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C6735"/>
    <w:multiLevelType w:val="multilevel"/>
    <w:tmpl w:val="43AC6A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C1F83"/>
    <w:multiLevelType w:val="multilevel"/>
    <w:tmpl w:val="4CF01B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4E572D"/>
    <w:multiLevelType w:val="multilevel"/>
    <w:tmpl w:val="4C04C42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2645E"/>
    <w:multiLevelType w:val="multilevel"/>
    <w:tmpl w:val="7710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1077A"/>
    <w:multiLevelType w:val="hybridMultilevel"/>
    <w:tmpl w:val="AE58E95C"/>
    <w:lvl w:ilvl="0" w:tplc="83DAD22E">
      <w:start w:val="3"/>
      <w:numFmt w:val="bullet"/>
      <w:lvlText w:val="-"/>
      <w:lvlJc w:val="left"/>
      <w:pPr>
        <w:ind w:left="1440" w:hanging="360"/>
      </w:pPr>
      <w:rPr>
        <w:rFonts w:ascii="Amasis MT Pro Black" w:eastAsiaTheme="minorHAnsi" w:hAnsi="Amasis MT Pro Black"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84E0B51"/>
    <w:multiLevelType w:val="hybridMultilevel"/>
    <w:tmpl w:val="A16A0AD2"/>
    <w:lvl w:ilvl="0" w:tplc="0094ACA4">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E310C8"/>
    <w:multiLevelType w:val="multilevel"/>
    <w:tmpl w:val="F3DAA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77DE3"/>
    <w:multiLevelType w:val="multilevel"/>
    <w:tmpl w:val="A7A0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8056E3"/>
    <w:multiLevelType w:val="multilevel"/>
    <w:tmpl w:val="F9224D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90001"/>
    <w:multiLevelType w:val="multilevel"/>
    <w:tmpl w:val="B83E9E4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8013D"/>
    <w:multiLevelType w:val="multilevel"/>
    <w:tmpl w:val="566843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C645C"/>
    <w:multiLevelType w:val="multilevel"/>
    <w:tmpl w:val="E13093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2574B"/>
    <w:multiLevelType w:val="multilevel"/>
    <w:tmpl w:val="333E5F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C7A63"/>
    <w:multiLevelType w:val="hybridMultilevel"/>
    <w:tmpl w:val="2B50EE32"/>
    <w:lvl w:ilvl="0" w:tplc="BB7C23C8">
      <w:start w:val="3"/>
      <w:numFmt w:val="bullet"/>
      <w:lvlText w:val="-"/>
      <w:lvlJc w:val="left"/>
      <w:pPr>
        <w:ind w:left="1080" w:hanging="360"/>
      </w:pPr>
      <w:rPr>
        <w:rFonts w:ascii="Amasis MT Pro Black" w:eastAsiaTheme="minorHAnsi" w:hAnsi="Amasis MT Pro Blac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274BC0"/>
    <w:multiLevelType w:val="multilevel"/>
    <w:tmpl w:val="A14E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562839">
    <w:abstractNumId w:val="12"/>
  </w:num>
  <w:num w:numId="2" w16cid:durableId="1257979182">
    <w:abstractNumId w:val="15"/>
  </w:num>
  <w:num w:numId="3" w16cid:durableId="274288643">
    <w:abstractNumId w:val="19"/>
  </w:num>
  <w:num w:numId="4" w16cid:durableId="658658690">
    <w:abstractNumId w:val="10"/>
  </w:num>
  <w:num w:numId="5" w16cid:durableId="368529690">
    <w:abstractNumId w:val="9"/>
  </w:num>
  <w:num w:numId="6" w16cid:durableId="493449530">
    <w:abstractNumId w:val="7"/>
  </w:num>
  <w:num w:numId="7" w16cid:durableId="851408894">
    <w:abstractNumId w:val="2"/>
  </w:num>
  <w:num w:numId="8" w16cid:durableId="317729764">
    <w:abstractNumId w:val="3"/>
  </w:num>
  <w:num w:numId="9" w16cid:durableId="1760712678">
    <w:abstractNumId w:val="23"/>
  </w:num>
  <w:num w:numId="10" w16cid:durableId="42875752">
    <w:abstractNumId w:val="21"/>
  </w:num>
  <w:num w:numId="11" w16cid:durableId="2050180056">
    <w:abstractNumId w:val="16"/>
  </w:num>
  <w:num w:numId="12" w16cid:durableId="1667172525">
    <w:abstractNumId w:val="0"/>
  </w:num>
  <w:num w:numId="13" w16cid:durableId="218327175">
    <w:abstractNumId w:val="4"/>
  </w:num>
  <w:num w:numId="14" w16cid:durableId="1459566482">
    <w:abstractNumId w:val="17"/>
  </w:num>
  <w:num w:numId="15" w16cid:durableId="1924802819">
    <w:abstractNumId w:val="5"/>
  </w:num>
  <w:num w:numId="16" w16cid:durableId="805777716">
    <w:abstractNumId w:val="6"/>
  </w:num>
  <w:num w:numId="17" w16cid:durableId="325668691">
    <w:abstractNumId w:val="11"/>
  </w:num>
  <w:num w:numId="18" w16cid:durableId="1680889583">
    <w:abstractNumId w:val="20"/>
  </w:num>
  <w:num w:numId="19" w16cid:durableId="1447193723">
    <w:abstractNumId w:val="18"/>
  </w:num>
  <w:num w:numId="20" w16cid:durableId="1170563596">
    <w:abstractNumId w:val="1"/>
  </w:num>
  <w:num w:numId="21" w16cid:durableId="776363882">
    <w:abstractNumId w:val="8"/>
    <w:lvlOverride w:ilvl="0">
      <w:startOverride w:val="36"/>
    </w:lvlOverride>
  </w:num>
  <w:num w:numId="22" w16cid:durableId="964313425">
    <w:abstractNumId w:val="14"/>
  </w:num>
  <w:num w:numId="23" w16cid:durableId="161893680">
    <w:abstractNumId w:val="22"/>
  </w:num>
  <w:num w:numId="24" w16cid:durableId="2061703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E"/>
    <w:rsid w:val="000A108D"/>
    <w:rsid w:val="000D54E9"/>
    <w:rsid w:val="002708DF"/>
    <w:rsid w:val="00332E2E"/>
    <w:rsid w:val="004A6B86"/>
    <w:rsid w:val="00502A13"/>
    <w:rsid w:val="0051751F"/>
    <w:rsid w:val="005227A4"/>
    <w:rsid w:val="005E4C10"/>
    <w:rsid w:val="00600327"/>
    <w:rsid w:val="006E1FC3"/>
    <w:rsid w:val="007272F2"/>
    <w:rsid w:val="00731FEA"/>
    <w:rsid w:val="00780AEA"/>
    <w:rsid w:val="008369BE"/>
    <w:rsid w:val="00860C5C"/>
    <w:rsid w:val="009A4B09"/>
    <w:rsid w:val="009E286F"/>
    <w:rsid w:val="00A26CB2"/>
    <w:rsid w:val="00A616D8"/>
    <w:rsid w:val="00AB2B1D"/>
    <w:rsid w:val="00AF5D5D"/>
    <w:rsid w:val="00C14394"/>
    <w:rsid w:val="00C31F52"/>
    <w:rsid w:val="00C9111E"/>
    <w:rsid w:val="00D06F6B"/>
    <w:rsid w:val="00DB43AF"/>
    <w:rsid w:val="00E414F1"/>
    <w:rsid w:val="00E7730B"/>
    <w:rsid w:val="00F63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2418"/>
  <w15:chartTrackingRefBased/>
  <w15:docId w15:val="{D53F34E7-7357-40C0-AEAE-BC00DDB6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8D"/>
  </w:style>
  <w:style w:type="paragraph" w:styleId="Heading1">
    <w:name w:val="heading 1"/>
    <w:basedOn w:val="Normal"/>
    <w:next w:val="Normal"/>
    <w:link w:val="Heading1Char"/>
    <w:uiPriority w:val="9"/>
    <w:qFormat/>
    <w:rsid w:val="0033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E2E"/>
    <w:rPr>
      <w:rFonts w:eastAsiaTheme="majorEastAsia" w:cstheme="majorBidi"/>
      <w:color w:val="272727" w:themeColor="text1" w:themeTint="D8"/>
    </w:rPr>
  </w:style>
  <w:style w:type="paragraph" w:styleId="Title">
    <w:name w:val="Title"/>
    <w:basedOn w:val="Normal"/>
    <w:next w:val="Normal"/>
    <w:link w:val="TitleChar"/>
    <w:uiPriority w:val="10"/>
    <w:qFormat/>
    <w:rsid w:val="0033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E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E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E2E"/>
    <w:rPr>
      <w:i/>
      <w:iCs/>
      <w:color w:val="404040" w:themeColor="text1" w:themeTint="BF"/>
    </w:rPr>
  </w:style>
  <w:style w:type="paragraph" w:styleId="ListParagraph">
    <w:name w:val="List Paragraph"/>
    <w:basedOn w:val="Normal"/>
    <w:uiPriority w:val="34"/>
    <w:qFormat/>
    <w:rsid w:val="00332E2E"/>
    <w:pPr>
      <w:ind w:left="720"/>
      <w:contextualSpacing/>
    </w:pPr>
  </w:style>
  <w:style w:type="character" w:styleId="IntenseEmphasis">
    <w:name w:val="Intense Emphasis"/>
    <w:basedOn w:val="DefaultParagraphFont"/>
    <w:uiPriority w:val="21"/>
    <w:qFormat/>
    <w:rsid w:val="00332E2E"/>
    <w:rPr>
      <w:i/>
      <w:iCs/>
      <w:color w:val="0F4761" w:themeColor="accent1" w:themeShade="BF"/>
    </w:rPr>
  </w:style>
  <w:style w:type="paragraph" w:styleId="IntenseQuote">
    <w:name w:val="Intense Quote"/>
    <w:basedOn w:val="Normal"/>
    <w:next w:val="Normal"/>
    <w:link w:val="IntenseQuoteChar"/>
    <w:uiPriority w:val="30"/>
    <w:qFormat/>
    <w:rsid w:val="0033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E2E"/>
    <w:rPr>
      <w:i/>
      <w:iCs/>
      <w:color w:val="0F4761" w:themeColor="accent1" w:themeShade="BF"/>
    </w:rPr>
  </w:style>
  <w:style w:type="character" w:styleId="IntenseReference">
    <w:name w:val="Intense Reference"/>
    <w:basedOn w:val="DefaultParagraphFont"/>
    <w:uiPriority w:val="32"/>
    <w:qFormat/>
    <w:rsid w:val="00332E2E"/>
    <w:rPr>
      <w:b/>
      <w:bCs/>
      <w:smallCaps/>
      <w:color w:val="0F4761" w:themeColor="accent1" w:themeShade="BF"/>
      <w:spacing w:val="5"/>
    </w:rPr>
  </w:style>
  <w:style w:type="paragraph" w:styleId="Header">
    <w:name w:val="header"/>
    <w:basedOn w:val="Normal"/>
    <w:link w:val="HeaderChar"/>
    <w:uiPriority w:val="99"/>
    <w:unhideWhenUsed/>
    <w:rsid w:val="00C9111E"/>
    <w:pPr>
      <w:tabs>
        <w:tab w:val="center" w:pos="4513"/>
        <w:tab w:val="right" w:pos="9026"/>
      </w:tabs>
      <w:spacing w:line="240" w:lineRule="auto"/>
    </w:pPr>
  </w:style>
  <w:style w:type="character" w:customStyle="1" w:styleId="HeaderChar">
    <w:name w:val="Header Char"/>
    <w:basedOn w:val="DefaultParagraphFont"/>
    <w:link w:val="Header"/>
    <w:uiPriority w:val="99"/>
    <w:rsid w:val="00C9111E"/>
  </w:style>
  <w:style w:type="paragraph" w:styleId="Footer">
    <w:name w:val="footer"/>
    <w:basedOn w:val="Normal"/>
    <w:link w:val="FooterChar"/>
    <w:uiPriority w:val="99"/>
    <w:unhideWhenUsed/>
    <w:rsid w:val="00C9111E"/>
    <w:pPr>
      <w:tabs>
        <w:tab w:val="center" w:pos="4513"/>
        <w:tab w:val="right" w:pos="9026"/>
      </w:tabs>
      <w:spacing w:line="240" w:lineRule="auto"/>
    </w:pPr>
  </w:style>
  <w:style w:type="character" w:customStyle="1" w:styleId="FooterChar">
    <w:name w:val="Footer Char"/>
    <w:basedOn w:val="DefaultParagraphFont"/>
    <w:link w:val="Footer"/>
    <w:uiPriority w:val="99"/>
    <w:rsid w:val="00C9111E"/>
  </w:style>
  <w:style w:type="character" w:styleId="Hyperlink">
    <w:name w:val="Hyperlink"/>
    <w:basedOn w:val="DefaultParagraphFont"/>
    <w:uiPriority w:val="99"/>
    <w:unhideWhenUsed/>
    <w:rsid w:val="00D06F6B"/>
    <w:rPr>
      <w:color w:val="467886" w:themeColor="hyperlink"/>
      <w:u w:val="single"/>
    </w:rPr>
  </w:style>
  <w:style w:type="character" w:styleId="UnresolvedMention">
    <w:name w:val="Unresolved Mention"/>
    <w:basedOn w:val="DefaultParagraphFont"/>
    <w:uiPriority w:val="99"/>
    <w:semiHidden/>
    <w:unhideWhenUsed/>
    <w:rsid w:val="00D0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darradance@gmail.com" TargetMode="External"/><Relationship Id="rId1" Type="http://schemas.openxmlformats.org/officeDocument/2006/relationships/hyperlink" Target="http://www.warrnambooleisteddfod.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1087</Words>
  <Characters>5309</Characters>
  <Application>Microsoft Office Word</Application>
  <DocSecurity>0</DocSecurity>
  <Lines>265</Lines>
  <Paragraphs>228</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Warrnambool Eisteddfod Society DANCE RULES 2026</dc:title>
  <dc:subject/>
  <dc:creator>Kay Porter;ELIZABETH FIELDS</dc:creator>
  <cp:keywords>EISTEDDFOD;2026;RULES;DANCE</cp:keywords>
  <dc:description/>
  <cp:lastModifiedBy>Kay Porter</cp:lastModifiedBy>
  <cp:revision>23</cp:revision>
  <dcterms:created xsi:type="dcterms:W3CDTF">2026-02-09T04:33:00Z</dcterms:created>
  <dcterms:modified xsi:type="dcterms:W3CDTF">2026-02-16T05:19:00Z</dcterms:modified>
</cp:coreProperties>
</file>